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rPr>
          <w:rFonts w:hint="eastAsia" w:ascii="黑体" w:hAnsi="宋体" w:eastAsia="黑体" w:cs="黑体"/>
          <w:sz w:val="32"/>
          <w:szCs w:val="32"/>
          <w:lang w:eastAsia="zh-CN"/>
        </w:rPr>
      </w:pPr>
      <w:r>
        <w:rPr>
          <w:rFonts w:hint="eastAsia" w:ascii="黑体" w:hAnsi="宋体" w:eastAsia="黑体" w:cs="黑体"/>
          <w:sz w:val="32"/>
          <w:szCs w:val="32"/>
          <w:lang w:bidi="ar"/>
        </w:rPr>
        <w:t>附件</w:t>
      </w:r>
      <w:r>
        <w:rPr>
          <w:rFonts w:hint="eastAsia" w:ascii="黑体" w:hAnsi="宋体" w:eastAsia="黑体" w:cs="黑体"/>
          <w:sz w:val="32"/>
          <w:szCs w:val="32"/>
          <w:lang w:val="en-US" w:eastAsia="zh-CN" w:bidi="ar"/>
        </w:rPr>
        <w:t>1</w:t>
      </w:r>
    </w:p>
    <w:p>
      <w:pPr>
        <w:widowControl/>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lang w:bidi="ar"/>
        </w:rPr>
        <w:t xml:space="preserve"> </w:t>
      </w:r>
    </w:p>
    <w:p>
      <w:pPr>
        <w:widowControl/>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lang w:bidi="ar"/>
        </w:rPr>
        <w:t xml:space="preserve"> </w:t>
      </w:r>
    </w:p>
    <w:p>
      <w:pPr>
        <w:widowControl/>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lang w:bidi="ar"/>
        </w:rPr>
        <w:t xml:space="preserve"> </w:t>
      </w:r>
    </w:p>
    <w:p>
      <w:pPr>
        <w:widowControl/>
        <w:autoSpaceDE w:val="0"/>
        <w:snapToGrid w:val="0"/>
        <w:spacing w:line="560" w:lineRule="exact"/>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青岛市职业技能</w:t>
      </w:r>
      <w:r>
        <w:rPr>
          <w:rFonts w:hint="eastAsia" w:ascii="方正小标宋_GBK" w:hAnsi="方正小标宋_GBK" w:eastAsia="方正小标宋_GBK" w:cs="方正小标宋_GBK"/>
          <w:color w:val="000000"/>
          <w:kern w:val="0"/>
          <w:sz w:val="44"/>
          <w:szCs w:val="44"/>
          <w:lang w:val="en-US" w:eastAsia="zh-CN"/>
        </w:rPr>
        <w:t>竞赛</w:t>
      </w:r>
    </w:p>
    <w:p>
      <w:pPr>
        <w:widowControl/>
        <w:jc w:val="center"/>
        <w:rPr>
          <w:szCs w:val="21"/>
        </w:rPr>
      </w:pPr>
    </w:p>
    <w:p>
      <w:pPr>
        <w:keepNext w:val="0"/>
        <w:keepLines w:val="0"/>
        <w:pageBreakBefore w:val="0"/>
        <w:widowControl/>
        <w:kinsoku/>
        <w:wordWrap/>
        <w:overflowPunct/>
        <w:topLinePunct w:val="0"/>
        <w:autoSpaceDE w:val="0"/>
        <w:autoSpaceDN/>
        <w:bidi w:val="0"/>
        <w:adjustRightInd/>
        <w:snapToGrid w:val="0"/>
        <w:spacing w:before="320" w:beforeLines="100" w:line="56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化学检验员赛项</w:t>
      </w:r>
      <w:r>
        <w:rPr>
          <w:rFonts w:hint="eastAsia" w:ascii="方正小标宋_GBK" w:hAnsi="方正小标宋_GBK" w:eastAsia="方正小标宋_GBK" w:cs="方正小标宋_GBK"/>
          <w:color w:val="000000"/>
          <w:kern w:val="0"/>
          <w:sz w:val="44"/>
          <w:szCs w:val="44"/>
        </w:rPr>
        <w:t>技术</w:t>
      </w:r>
      <w:r>
        <w:rPr>
          <w:rFonts w:hint="eastAsia" w:ascii="方正小标宋_GBK" w:hAnsi="方正小标宋_GBK" w:eastAsia="方正小标宋_GBK" w:cs="方正小标宋_GBK"/>
          <w:color w:val="000000"/>
          <w:kern w:val="0"/>
          <w:sz w:val="44"/>
          <w:szCs w:val="44"/>
          <w:lang w:eastAsia="zh-CN"/>
        </w:rPr>
        <w:t>工作</w:t>
      </w:r>
      <w:r>
        <w:rPr>
          <w:rFonts w:hint="eastAsia" w:ascii="方正小标宋_GBK" w:hAnsi="方正小标宋_GBK" w:eastAsia="方正小标宋_GBK" w:cs="方正小标宋_GBK"/>
          <w:color w:val="000000"/>
          <w:kern w:val="0"/>
          <w:sz w:val="44"/>
          <w:szCs w:val="44"/>
        </w:rPr>
        <w:t>文件</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bidi="ar"/>
        </w:rPr>
        <w:t xml:space="preserve"> </w:t>
      </w:r>
    </w:p>
    <w:p>
      <w:pPr>
        <w:widowControl/>
        <w:jc w:val="center"/>
        <w:rPr>
          <w:rFonts w:hint="eastAsia" w:ascii="仿宋_GB2312" w:hAnsi="仿宋_GB2312" w:eastAsia="仿宋_GB2312" w:cs="仿宋_GB2312"/>
          <w:color w:val="000000"/>
          <w:kern w:val="0"/>
          <w:sz w:val="32"/>
          <w:szCs w:val="32"/>
          <w:lang w:bidi="ar"/>
        </w:rPr>
      </w:pP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青岛市职业技能竞赛工作办公室</w:t>
      </w: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2024年</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月</w:t>
      </w:r>
    </w:p>
    <w:p>
      <w:pPr>
        <w:widowControl/>
        <w:jc w:val="center"/>
        <w:rPr>
          <w:rFonts w:hint="eastAsia" w:ascii="方正小标宋_GBK" w:hAnsi="方正小标宋_GBK" w:eastAsia="方正小标宋_GBK" w:cs="方正小标宋_GBK"/>
          <w:color w:val="000000"/>
          <w:kern w:val="0"/>
          <w:sz w:val="44"/>
          <w:szCs w:val="44"/>
          <w:lang w:bidi="ar"/>
        </w:rPr>
        <w:sectPr>
          <w:pgSz w:w="11906" w:h="16838"/>
          <w:pgMar w:top="2098" w:right="1474" w:bottom="1984" w:left="1587" w:header="851" w:footer="992" w:gutter="0"/>
          <w:pgNumType w:start="1"/>
          <w:cols w:space="720" w:num="1"/>
          <w:docGrid w:type="lines" w:linePitch="312" w:charSpace="0"/>
        </w:sectPr>
      </w:pPr>
    </w:p>
    <w:p>
      <w:pPr>
        <w:widowControl/>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目 录</w:t>
      </w:r>
    </w:p>
    <w:p>
      <w:pPr>
        <w:widowControl/>
        <w:jc w:val="center"/>
        <w:rPr>
          <w:rFonts w:hint="eastAsia" w:ascii="方正小标宋_GBK" w:hAnsi="方正小标宋_GBK" w:eastAsia="方正小标宋_GBK" w:cs="方正小标宋_GBK"/>
          <w:color w:val="000000"/>
          <w:kern w:val="0"/>
          <w:sz w:val="44"/>
          <w:szCs w:val="44"/>
          <w:lang w:bidi="ar"/>
        </w:rPr>
      </w:pPr>
    </w:p>
    <w:p>
      <w:pPr>
        <w:pStyle w:val="10"/>
        <w:tabs>
          <w:tab w:val="right" w:leader="dot" w:pos="8845"/>
        </w:tabs>
        <w:rPr>
          <w:rFonts w:hint="eastAsia" w:ascii="宋体" w:hAnsi="宋体" w:eastAsia="宋体" w:cs="宋体"/>
          <w:b/>
          <w:bCs/>
          <w:sz w:val="30"/>
          <w:szCs w:val="30"/>
        </w:rPr>
      </w:pPr>
      <w:bookmarkStart w:id="0" w:name="_Toc931468309_WPSOffice_Type2"/>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_Toc2098095403_WPSOffice_Level1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一、技术描述</w:t>
      </w:r>
      <w:r>
        <w:rPr>
          <w:rFonts w:hint="eastAsia" w:ascii="宋体" w:hAnsi="宋体" w:eastAsia="宋体" w:cs="宋体"/>
          <w:b/>
          <w:bCs/>
          <w:sz w:val="30"/>
          <w:szCs w:val="30"/>
        </w:rPr>
        <w:tab/>
      </w:r>
      <w:bookmarkStart w:id="1" w:name="_Toc2098095403_WPSOffice_Level1Page"/>
      <w:r>
        <w:rPr>
          <w:rFonts w:hint="eastAsia" w:ascii="宋体" w:hAnsi="宋体" w:eastAsia="宋体" w:cs="宋体"/>
          <w:b/>
          <w:bCs/>
          <w:sz w:val="30"/>
          <w:szCs w:val="30"/>
        </w:rPr>
        <w:t>1</w:t>
      </w:r>
      <w:bookmarkEnd w:id="1"/>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_Toc897856415_WPSOffice_Level2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（一）项目概要</w:t>
      </w:r>
      <w:r>
        <w:rPr>
          <w:rFonts w:hint="eastAsia" w:ascii="宋体" w:hAnsi="宋体" w:eastAsia="宋体" w:cs="宋体"/>
          <w:b/>
          <w:bCs/>
          <w:sz w:val="30"/>
          <w:szCs w:val="30"/>
        </w:rPr>
        <w:tab/>
      </w:r>
      <w:bookmarkStart w:id="2" w:name="_Toc897856415_WPSOffice_Level2Page"/>
      <w:r>
        <w:rPr>
          <w:rFonts w:hint="eastAsia" w:ascii="宋体" w:hAnsi="宋体" w:eastAsia="宋体" w:cs="宋体"/>
          <w:b/>
          <w:bCs/>
          <w:sz w:val="30"/>
          <w:szCs w:val="30"/>
        </w:rPr>
        <w:t>1</w:t>
      </w:r>
      <w:bookmarkEnd w:id="2"/>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_Toc1855074613_WPSOffice_Level2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（二）基本知识及能力要求</w:t>
      </w:r>
      <w:r>
        <w:rPr>
          <w:rFonts w:hint="eastAsia" w:ascii="宋体" w:hAnsi="宋体" w:eastAsia="宋体" w:cs="宋体"/>
          <w:b/>
          <w:bCs/>
          <w:sz w:val="30"/>
          <w:szCs w:val="30"/>
        </w:rPr>
        <w:tab/>
      </w:r>
      <w:bookmarkStart w:id="3" w:name="_Toc1855074613_WPSOffice_Level2Page"/>
      <w:r>
        <w:rPr>
          <w:rFonts w:hint="eastAsia" w:ascii="宋体" w:hAnsi="宋体" w:eastAsia="宋体" w:cs="宋体"/>
          <w:b/>
          <w:bCs/>
          <w:sz w:val="30"/>
          <w:szCs w:val="30"/>
        </w:rPr>
        <w:t>1</w:t>
      </w:r>
      <w:bookmarkEnd w:id="3"/>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_Toc1474318764_WPSOffice_Level1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二、试题及评判标准</w:t>
      </w:r>
      <w:r>
        <w:rPr>
          <w:rFonts w:hint="eastAsia" w:ascii="宋体" w:hAnsi="宋体" w:eastAsia="宋体" w:cs="宋体"/>
          <w:b/>
          <w:bCs/>
          <w:sz w:val="30"/>
          <w:szCs w:val="30"/>
        </w:rPr>
        <w:tab/>
      </w:r>
      <w:bookmarkStart w:id="4" w:name="_Toc1474318764_WPSOffice_Level1Page"/>
      <w:r>
        <w:rPr>
          <w:rFonts w:hint="eastAsia" w:ascii="宋体" w:hAnsi="宋体" w:eastAsia="宋体" w:cs="宋体"/>
          <w:b/>
          <w:bCs/>
          <w:sz w:val="30"/>
          <w:szCs w:val="30"/>
        </w:rPr>
        <w:t>2</w:t>
      </w:r>
      <w:bookmarkEnd w:id="4"/>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_Toc1112033439_WPSOffice_Level2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（一）试题</w:t>
      </w:r>
      <w:r>
        <w:rPr>
          <w:rFonts w:hint="eastAsia" w:ascii="宋体" w:hAnsi="宋体" w:eastAsia="宋体" w:cs="宋体"/>
          <w:b/>
          <w:bCs/>
          <w:sz w:val="30"/>
          <w:szCs w:val="30"/>
        </w:rPr>
        <w:tab/>
      </w:r>
      <w:bookmarkStart w:id="5" w:name="_Toc1112033439_WPSOffice_Level2Page"/>
      <w:r>
        <w:rPr>
          <w:rFonts w:hint="eastAsia" w:ascii="宋体" w:hAnsi="宋体" w:eastAsia="宋体" w:cs="宋体"/>
          <w:b/>
          <w:bCs/>
          <w:sz w:val="30"/>
          <w:szCs w:val="30"/>
        </w:rPr>
        <w:t>2</w:t>
      </w:r>
      <w:bookmarkEnd w:id="5"/>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_Toc1044464985_WPSOffice_Level2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（二）比赛时间及试题具体内容</w:t>
      </w:r>
      <w:r>
        <w:rPr>
          <w:rFonts w:hint="eastAsia" w:ascii="宋体" w:hAnsi="宋体" w:eastAsia="宋体" w:cs="宋体"/>
          <w:b/>
          <w:bCs/>
          <w:sz w:val="30"/>
          <w:szCs w:val="30"/>
        </w:rPr>
        <w:tab/>
      </w:r>
      <w:bookmarkStart w:id="6" w:name="_Toc1044464985_WPSOffice_Level2Page"/>
      <w:r>
        <w:rPr>
          <w:rFonts w:hint="eastAsia" w:ascii="宋体" w:hAnsi="宋体" w:eastAsia="宋体" w:cs="宋体"/>
          <w:b/>
          <w:bCs/>
          <w:sz w:val="30"/>
          <w:szCs w:val="30"/>
        </w:rPr>
        <w:t>3</w:t>
      </w:r>
      <w:bookmarkEnd w:id="6"/>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_Toc242851964_WPSOffice_Level2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（三）评判标准</w:t>
      </w:r>
      <w:r>
        <w:rPr>
          <w:rFonts w:hint="eastAsia" w:ascii="宋体" w:hAnsi="宋体" w:eastAsia="宋体" w:cs="宋体"/>
          <w:b/>
          <w:bCs/>
          <w:sz w:val="30"/>
          <w:szCs w:val="30"/>
        </w:rPr>
        <w:tab/>
      </w:r>
      <w:bookmarkStart w:id="7" w:name="_Toc242851964_WPSOffice_Level2Page"/>
      <w:r>
        <w:rPr>
          <w:rFonts w:hint="eastAsia" w:ascii="宋体" w:hAnsi="宋体" w:eastAsia="宋体" w:cs="宋体"/>
          <w:b/>
          <w:bCs/>
          <w:sz w:val="30"/>
          <w:szCs w:val="30"/>
        </w:rPr>
        <w:t>4</w:t>
      </w:r>
      <w:bookmarkEnd w:id="7"/>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_Toc393711135_WPSOffice_Level1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三、竞赛细则</w:t>
      </w:r>
      <w:r>
        <w:rPr>
          <w:rFonts w:hint="eastAsia" w:ascii="宋体" w:hAnsi="宋体" w:eastAsia="宋体" w:cs="宋体"/>
          <w:b/>
          <w:bCs/>
          <w:sz w:val="30"/>
          <w:szCs w:val="30"/>
        </w:rPr>
        <w:tab/>
      </w:r>
      <w:bookmarkStart w:id="8" w:name="_Toc393711135_WPSOffice_Level1Page"/>
      <w:r>
        <w:rPr>
          <w:rFonts w:hint="eastAsia" w:ascii="宋体" w:hAnsi="宋体" w:eastAsia="宋体" w:cs="宋体"/>
          <w:b/>
          <w:bCs/>
          <w:sz w:val="30"/>
          <w:szCs w:val="30"/>
        </w:rPr>
        <w:t>4</w:t>
      </w:r>
      <w:bookmarkEnd w:id="8"/>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_Toc88178341_WPSOffice_Level2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（一）试题确定方式</w:t>
      </w:r>
      <w:r>
        <w:rPr>
          <w:rFonts w:hint="eastAsia" w:ascii="宋体" w:hAnsi="宋体" w:eastAsia="宋体" w:cs="宋体"/>
          <w:b/>
          <w:bCs/>
          <w:sz w:val="30"/>
          <w:szCs w:val="30"/>
        </w:rPr>
        <w:tab/>
      </w:r>
      <w:bookmarkStart w:id="9" w:name="_Toc88178341_WPSOffice_Level2Page"/>
      <w:r>
        <w:rPr>
          <w:rFonts w:hint="eastAsia" w:ascii="宋体" w:hAnsi="宋体" w:eastAsia="宋体" w:cs="宋体"/>
          <w:b/>
          <w:bCs/>
          <w:sz w:val="30"/>
          <w:szCs w:val="30"/>
        </w:rPr>
        <w:t>4</w:t>
      </w:r>
      <w:bookmarkEnd w:id="9"/>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_Toc178490850_WPSOffice_Level2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（二）裁判员和选手</w:t>
      </w:r>
      <w:r>
        <w:rPr>
          <w:rFonts w:hint="eastAsia" w:ascii="宋体" w:hAnsi="宋体" w:eastAsia="宋体" w:cs="宋体"/>
          <w:b/>
          <w:bCs/>
          <w:sz w:val="30"/>
          <w:szCs w:val="30"/>
        </w:rPr>
        <w:tab/>
      </w:r>
      <w:bookmarkStart w:id="10" w:name="_Toc178490850_WPSOffice_Level2Page"/>
      <w:r>
        <w:rPr>
          <w:rFonts w:hint="eastAsia" w:ascii="宋体" w:hAnsi="宋体" w:eastAsia="宋体" w:cs="宋体"/>
          <w:b/>
          <w:bCs/>
          <w:sz w:val="30"/>
          <w:szCs w:val="30"/>
        </w:rPr>
        <w:t>4</w:t>
      </w:r>
      <w:bookmarkEnd w:id="10"/>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_Toc1192278804_WPSOffice_Level2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（三）竞赛时间</w:t>
      </w:r>
      <w:r>
        <w:rPr>
          <w:rFonts w:hint="eastAsia" w:ascii="宋体" w:hAnsi="宋体" w:eastAsia="宋体" w:cs="宋体"/>
          <w:b/>
          <w:bCs/>
          <w:sz w:val="30"/>
          <w:szCs w:val="30"/>
        </w:rPr>
        <w:tab/>
      </w:r>
      <w:bookmarkStart w:id="11" w:name="_Toc1192278804_WPSOffice_Level2Page"/>
      <w:r>
        <w:rPr>
          <w:rFonts w:hint="eastAsia" w:ascii="宋体" w:hAnsi="宋体" w:eastAsia="宋体" w:cs="宋体"/>
          <w:b/>
          <w:bCs/>
          <w:sz w:val="30"/>
          <w:szCs w:val="30"/>
        </w:rPr>
        <w:t>5</w:t>
      </w:r>
      <w:bookmarkEnd w:id="11"/>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_Toc794856566_WPSOffice_Level2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（四）竞赛原则</w:t>
      </w:r>
      <w:r>
        <w:rPr>
          <w:rFonts w:hint="eastAsia" w:ascii="宋体" w:hAnsi="宋体" w:eastAsia="宋体" w:cs="宋体"/>
          <w:b/>
          <w:bCs/>
          <w:sz w:val="30"/>
          <w:szCs w:val="30"/>
        </w:rPr>
        <w:tab/>
      </w:r>
      <w:bookmarkStart w:id="12" w:name="_Toc794856566_WPSOffice_Level2Page"/>
      <w:r>
        <w:rPr>
          <w:rFonts w:hint="eastAsia" w:ascii="宋体" w:hAnsi="宋体" w:eastAsia="宋体" w:cs="宋体"/>
          <w:b/>
          <w:bCs/>
          <w:sz w:val="30"/>
          <w:szCs w:val="30"/>
        </w:rPr>
        <w:t>6</w:t>
      </w:r>
      <w:bookmarkEnd w:id="12"/>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_Toc654220572_WPSOffice_Level1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四、竞赛场地、设施设备等安排</w:t>
      </w:r>
      <w:r>
        <w:rPr>
          <w:rFonts w:hint="eastAsia" w:ascii="宋体" w:hAnsi="宋体" w:eastAsia="宋体" w:cs="宋体"/>
          <w:b/>
          <w:bCs/>
          <w:sz w:val="30"/>
          <w:szCs w:val="30"/>
        </w:rPr>
        <w:tab/>
      </w:r>
      <w:bookmarkStart w:id="13" w:name="_Toc654220572_WPSOffice_Level1Page"/>
      <w:r>
        <w:rPr>
          <w:rFonts w:hint="eastAsia" w:ascii="宋体" w:hAnsi="宋体" w:eastAsia="宋体" w:cs="宋体"/>
          <w:b/>
          <w:bCs/>
          <w:sz w:val="30"/>
          <w:szCs w:val="30"/>
        </w:rPr>
        <w:t>8</w:t>
      </w:r>
      <w:bookmarkEnd w:id="13"/>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_Toc871116352_WPSOffice_Level2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（一）赛场规格要求</w:t>
      </w:r>
      <w:r>
        <w:rPr>
          <w:rFonts w:hint="eastAsia" w:ascii="宋体" w:hAnsi="宋体" w:eastAsia="宋体" w:cs="宋体"/>
          <w:b/>
          <w:bCs/>
          <w:sz w:val="30"/>
          <w:szCs w:val="30"/>
        </w:rPr>
        <w:tab/>
      </w:r>
      <w:bookmarkStart w:id="14" w:name="_Toc871116352_WPSOffice_Level2Page"/>
      <w:r>
        <w:rPr>
          <w:rFonts w:hint="eastAsia" w:ascii="宋体" w:hAnsi="宋体" w:eastAsia="宋体" w:cs="宋体"/>
          <w:b/>
          <w:bCs/>
          <w:sz w:val="30"/>
          <w:szCs w:val="30"/>
        </w:rPr>
        <w:t>8</w:t>
      </w:r>
      <w:bookmarkEnd w:id="14"/>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_Toc115977377_WPSOffice_Level2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（二）场地布局图</w:t>
      </w:r>
      <w:r>
        <w:rPr>
          <w:rFonts w:hint="eastAsia" w:ascii="宋体" w:hAnsi="宋体" w:eastAsia="宋体" w:cs="宋体"/>
          <w:b/>
          <w:bCs/>
          <w:sz w:val="30"/>
          <w:szCs w:val="30"/>
        </w:rPr>
        <w:tab/>
      </w:r>
      <w:bookmarkStart w:id="15" w:name="_Toc115977377_WPSOffice_Level2Page"/>
      <w:r>
        <w:rPr>
          <w:rFonts w:hint="eastAsia" w:ascii="宋体" w:hAnsi="宋体" w:eastAsia="宋体" w:cs="宋体"/>
          <w:b/>
          <w:bCs/>
          <w:sz w:val="30"/>
          <w:szCs w:val="30"/>
        </w:rPr>
        <w:t>8</w:t>
      </w:r>
      <w:bookmarkEnd w:id="15"/>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_Toc1810068578_WPSOffice_Level2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（三）基础设施清单</w:t>
      </w:r>
      <w:r>
        <w:rPr>
          <w:rFonts w:hint="eastAsia" w:ascii="宋体" w:hAnsi="宋体" w:eastAsia="宋体" w:cs="宋体"/>
          <w:b/>
          <w:bCs/>
          <w:sz w:val="30"/>
          <w:szCs w:val="30"/>
        </w:rPr>
        <w:tab/>
      </w:r>
      <w:bookmarkStart w:id="16" w:name="_Toc1810068578_WPSOffice_Level2Page"/>
      <w:r>
        <w:rPr>
          <w:rFonts w:hint="eastAsia" w:ascii="宋体" w:hAnsi="宋体" w:eastAsia="宋体" w:cs="宋体"/>
          <w:b/>
          <w:bCs/>
          <w:sz w:val="30"/>
          <w:szCs w:val="30"/>
        </w:rPr>
        <w:t>9</w:t>
      </w:r>
      <w:bookmarkEnd w:id="16"/>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_Toc539209272_WPSOffice_Level1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五、安全、健康要求</w:t>
      </w:r>
      <w:r>
        <w:rPr>
          <w:rFonts w:hint="eastAsia" w:ascii="宋体" w:hAnsi="宋体" w:eastAsia="宋体" w:cs="宋体"/>
          <w:b/>
          <w:bCs/>
          <w:sz w:val="30"/>
          <w:szCs w:val="30"/>
        </w:rPr>
        <w:tab/>
      </w:r>
      <w:bookmarkStart w:id="17" w:name="_Toc539209272_WPSOffice_Level1Page"/>
      <w:r>
        <w:rPr>
          <w:rFonts w:hint="eastAsia" w:ascii="宋体" w:hAnsi="宋体" w:eastAsia="宋体" w:cs="宋体"/>
          <w:b/>
          <w:bCs/>
          <w:sz w:val="30"/>
          <w:szCs w:val="30"/>
        </w:rPr>
        <w:t>9</w:t>
      </w:r>
      <w:bookmarkEnd w:id="17"/>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_Toc916096471_WPSOffice_Level2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（一）健康、安全、环境规定</w:t>
      </w:r>
      <w:r>
        <w:rPr>
          <w:rFonts w:hint="eastAsia" w:ascii="宋体" w:hAnsi="宋体" w:eastAsia="宋体" w:cs="宋体"/>
          <w:b/>
          <w:bCs/>
          <w:sz w:val="30"/>
          <w:szCs w:val="30"/>
        </w:rPr>
        <w:tab/>
      </w:r>
      <w:bookmarkStart w:id="18" w:name="_Toc916096471_WPSOffice_Level2Page"/>
      <w:r>
        <w:rPr>
          <w:rFonts w:hint="eastAsia" w:ascii="宋体" w:hAnsi="宋体" w:eastAsia="宋体" w:cs="宋体"/>
          <w:b/>
          <w:bCs/>
          <w:sz w:val="30"/>
          <w:szCs w:val="30"/>
        </w:rPr>
        <w:t>9</w:t>
      </w:r>
      <w:bookmarkEnd w:id="18"/>
      <w:r>
        <w:rPr>
          <w:rFonts w:hint="eastAsia" w:ascii="宋体" w:hAnsi="宋体" w:eastAsia="宋体" w:cs="宋体"/>
          <w:b/>
          <w:bCs/>
          <w:sz w:val="30"/>
          <w:szCs w:val="30"/>
        </w:rPr>
        <w:fldChar w:fldCharType="end"/>
      </w:r>
    </w:p>
    <w:p>
      <w:pPr>
        <w:pStyle w:val="11"/>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_Toc561406242_WPSOffice_Level2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（二）场地消防和逃生要求</w:t>
      </w:r>
      <w:r>
        <w:rPr>
          <w:rFonts w:hint="eastAsia" w:ascii="宋体" w:hAnsi="宋体" w:eastAsia="宋体" w:cs="宋体"/>
          <w:b/>
          <w:bCs/>
          <w:sz w:val="30"/>
          <w:szCs w:val="30"/>
        </w:rPr>
        <w:tab/>
      </w:r>
      <w:bookmarkStart w:id="19" w:name="_Toc561406242_WPSOffice_Level2Page"/>
      <w:r>
        <w:rPr>
          <w:rFonts w:hint="eastAsia" w:ascii="宋体" w:hAnsi="宋体" w:eastAsia="宋体" w:cs="宋体"/>
          <w:b/>
          <w:bCs/>
          <w:sz w:val="30"/>
          <w:szCs w:val="30"/>
        </w:rPr>
        <w:t>10</w:t>
      </w:r>
      <w:bookmarkEnd w:id="19"/>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_Toc1681494920_WPSOffice_Level1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附件1：实践操作试题</w:t>
      </w:r>
      <w:r>
        <w:rPr>
          <w:rFonts w:hint="eastAsia" w:ascii="宋体" w:hAnsi="宋体" w:eastAsia="宋体" w:cs="宋体"/>
          <w:b/>
          <w:bCs/>
          <w:sz w:val="30"/>
          <w:szCs w:val="30"/>
        </w:rPr>
        <w:tab/>
      </w:r>
      <w:bookmarkStart w:id="20" w:name="_Toc1681494920_WPSOffice_Level1Page"/>
      <w:r>
        <w:rPr>
          <w:rFonts w:hint="eastAsia" w:ascii="宋体" w:hAnsi="宋体" w:eastAsia="宋体" w:cs="宋体"/>
          <w:b/>
          <w:bCs/>
          <w:sz w:val="30"/>
          <w:szCs w:val="30"/>
        </w:rPr>
        <w:t>12</w:t>
      </w:r>
      <w:bookmarkEnd w:id="20"/>
      <w:r>
        <w:rPr>
          <w:rFonts w:hint="eastAsia" w:ascii="宋体" w:hAnsi="宋体" w:eastAsia="宋体" w:cs="宋体"/>
          <w:b/>
          <w:bCs/>
          <w:sz w:val="30"/>
          <w:szCs w:val="30"/>
        </w:rPr>
        <w:fldChar w:fldCharType="end"/>
      </w:r>
    </w:p>
    <w:p>
      <w:pPr>
        <w:pStyle w:val="10"/>
        <w:tabs>
          <w:tab w:val="right" w:leader="dot" w:pos="8845"/>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_Toc1626184646_WPSOffice_Level1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附件2：操作评分标准</w:t>
      </w:r>
      <w:r>
        <w:rPr>
          <w:rFonts w:hint="eastAsia" w:ascii="宋体" w:hAnsi="宋体" w:eastAsia="宋体" w:cs="宋体"/>
          <w:b/>
          <w:bCs/>
          <w:sz w:val="30"/>
          <w:szCs w:val="30"/>
        </w:rPr>
        <w:tab/>
      </w:r>
      <w:bookmarkStart w:id="21" w:name="_Toc1626184646_WPSOffice_Level1Page"/>
      <w:r>
        <w:rPr>
          <w:rFonts w:hint="eastAsia" w:ascii="宋体" w:hAnsi="宋体" w:eastAsia="宋体" w:cs="宋体"/>
          <w:b/>
          <w:bCs/>
          <w:sz w:val="30"/>
          <w:szCs w:val="30"/>
        </w:rPr>
        <w:t>14</w:t>
      </w:r>
      <w:bookmarkEnd w:id="21"/>
      <w:r>
        <w:rPr>
          <w:rFonts w:hint="eastAsia" w:ascii="宋体" w:hAnsi="宋体" w:eastAsia="宋体" w:cs="宋体"/>
          <w:b/>
          <w:bCs/>
          <w:sz w:val="30"/>
          <w:szCs w:val="30"/>
        </w:rPr>
        <w:fldChar w:fldCharType="end"/>
      </w:r>
      <w:bookmarkEnd w:id="0"/>
    </w:p>
    <w:p>
      <w:pPr>
        <w:keepNext w:val="0"/>
        <w:keepLines w:val="0"/>
        <w:pageBreakBefore w:val="0"/>
        <w:widowControl/>
        <w:kinsoku/>
        <w:wordWrap/>
        <w:overflowPunct/>
        <w:topLinePunct w:val="0"/>
        <w:autoSpaceDE w:val="0"/>
        <w:autoSpaceDN/>
        <w:bidi w:val="0"/>
        <w:adjustRightInd/>
        <w:snapToGrid/>
        <w:spacing w:line="560" w:lineRule="exact"/>
        <w:textAlignment w:val="auto"/>
        <w:rPr>
          <w:rFonts w:hint="eastAsia" w:ascii="宋体" w:hAnsi="宋体" w:eastAsia="宋体" w:cs="宋体"/>
          <w:b/>
          <w:bCs/>
          <w:color w:val="000000"/>
          <w:kern w:val="0"/>
          <w:sz w:val="30"/>
          <w:szCs w:val="30"/>
          <w:lang w:bidi="ar"/>
        </w:rPr>
        <w:sectPr>
          <w:footerReference r:id="rId3" w:type="default"/>
          <w:pgSz w:w="11906" w:h="16838"/>
          <w:pgMar w:top="2098" w:right="1474" w:bottom="1984" w:left="1587"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sz w:val="32"/>
          <w:szCs w:val="32"/>
        </w:rPr>
      </w:pPr>
      <w:bookmarkStart w:id="22" w:name="_Toc2098095403_WPSOffice_Level1"/>
      <w:r>
        <w:rPr>
          <w:rFonts w:hint="eastAsia" w:ascii="黑体" w:hAnsi="宋体" w:eastAsia="黑体" w:cs="黑体"/>
          <w:color w:val="000000"/>
          <w:kern w:val="0"/>
          <w:sz w:val="32"/>
          <w:szCs w:val="32"/>
          <w:lang w:bidi="ar"/>
        </w:rPr>
        <w:t>一、技术描述</w:t>
      </w:r>
      <w:bookmarkEnd w:id="22"/>
    </w:p>
    <w:p>
      <w:pPr>
        <w:widowControl/>
        <w:autoSpaceDE w:val="0"/>
        <w:spacing w:line="560" w:lineRule="exact"/>
        <w:ind w:firstLine="640" w:firstLineChars="200"/>
        <w:rPr>
          <w:sz w:val="32"/>
          <w:szCs w:val="32"/>
        </w:rPr>
      </w:pPr>
      <w:bookmarkStart w:id="23" w:name="_Toc897856415_WPSOffice_Level2"/>
      <w:r>
        <w:rPr>
          <w:rFonts w:hint="eastAsia" w:ascii="楷体_GB2312" w:hAnsi="宋体" w:eastAsia="楷体_GB2312" w:cs="楷体_GB2312"/>
          <w:color w:val="000000"/>
          <w:kern w:val="0"/>
          <w:sz w:val="32"/>
          <w:szCs w:val="32"/>
          <w:lang w:bidi="ar"/>
        </w:rPr>
        <w:t>（一）项目概要</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化学检验员竞赛项目贯彻《化学检验员国家职业标准》四级的知识和技能要求，主要检验参赛选手对现代化分析技术所必备的基础理论、专门知识、基本技能和工业分析岗位综合职业素养的掌握。比赛中对选手的技能要求主要包括：</w:t>
      </w:r>
      <w:r>
        <w:rPr>
          <w:rFonts w:hint="default" w:ascii="仿宋_GB2312" w:hAnsi="宋体" w:eastAsia="仿宋_GB2312" w:cs="仿宋_GB2312"/>
          <w:color w:val="000000"/>
          <w:kern w:val="0"/>
          <w:sz w:val="32"/>
          <w:szCs w:val="32"/>
          <w:lang w:val="en-US" w:eastAsia="zh-CN" w:bidi="ar"/>
        </w:rPr>
        <w:t>使用工具和设备采集样品；使用设备、工具，加工、预处理样品；使用器具，配制标准溶液和</w:t>
      </w:r>
      <w:r>
        <w:rPr>
          <w:rFonts w:hint="default" w:ascii="仿宋_GB2312" w:hAnsi="宋体" w:eastAsia="仿宋_GB2312" w:cs="仿宋_GB2312"/>
          <w:color w:val="000000"/>
          <w:kern w:val="0"/>
          <w:sz w:val="32"/>
          <w:szCs w:val="32"/>
          <w:lang w:val="en-US" w:eastAsia="zh-CN" w:bidi="ar"/>
        </w:rPr>
        <w:fldChar w:fldCharType="begin"/>
      </w:r>
      <w:r>
        <w:rPr>
          <w:rFonts w:hint="default" w:ascii="仿宋_GB2312" w:hAnsi="宋体" w:eastAsia="仿宋_GB2312" w:cs="仿宋_GB2312"/>
          <w:color w:val="000000"/>
          <w:kern w:val="0"/>
          <w:sz w:val="32"/>
          <w:szCs w:val="32"/>
          <w:lang w:val="en-US" w:eastAsia="zh-CN" w:bidi="ar"/>
        </w:rPr>
        <w:instrText xml:space="preserve"> HYPERLINK "https://baike.baidu.com/item/%E5%8C%96%E5%AD%A6%E8%AF%95%E5%89%82/2609911?fromModule=lemma_inlink" \t "/home/lenovo/文档\\x/_blank" </w:instrText>
      </w:r>
      <w:r>
        <w:rPr>
          <w:rFonts w:hint="default" w:ascii="仿宋_GB2312" w:hAnsi="宋体" w:eastAsia="仿宋_GB2312" w:cs="仿宋_GB2312"/>
          <w:color w:val="000000"/>
          <w:kern w:val="0"/>
          <w:sz w:val="32"/>
          <w:szCs w:val="32"/>
          <w:lang w:val="en-US" w:eastAsia="zh-CN" w:bidi="ar"/>
        </w:rPr>
        <w:fldChar w:fldCharType="separate"/>
      </w:r>
      <w:r>
        <w:rPr>
          <w:rFonts w:hint="default" w:ascii="仿宋_GB2312" w:hAnsi="宋体" w:eastAsia="仿宋_GB2312" w:cs="仿宋_GB2312"/>
          <w:color w:val="000000"/>
          <w:kern w:val="0"/>
          <w:sz w:val="32"/>
          <w:szCs w:val="32"/>
          <w:lang w:eastAsia="zh-CN" w:bidi="ar"/>
        </w:rPr>
        <w:t>化学试剂</w:t>
      </w:r>
      <w:r>
        <w:rPr>
          <w:rFonts w:hint="default" w:ascii="仿宋_GB2312" w:hAnsi="宋体" w:eastAsia="仿宋_GB2312" w:cs="仿宋_GB2312"/>
          <w:color w:val="000000"/>
          <w:kern w:val="0"/>
          <w:sz w:val="32"/>
          <w:szCs w:val="32"/>
          <w:lang w:val="en-US" w:eastAsia="zh-CN" w:bidi="ar"/>
        </w:rPr>
        <w:fldChar w:fldCharType="end"/>
      </w:r>
      <w:r>
        <w:rPr>
          <w:rFonts w:hint="default" w:ascii="仿宋_GB2312" w:hAnsi="宋体" w:eastAsia="仿宋_GB2312" w:cs="仿宋_GB2312"/>
          <w:color w:val="000000"/>
          <w:kern w:val="0"/>
          <w:sz w:val="32"/>
          <w:szCs w:val="32"/>
          <w:lang w:val="en-US" w:eastAsia="zh-CN" w:bidi="ar"/>
        </w:rPr>
        <w:t>；记录、计算、判定、分析检验数据</w:t>
      </w:r>
      <w:r>
        <w:rPr>
          <w:rFonts w:hint="eastAsia" w:ascii="仿宋_GB2312" w:hAnsi="宋体" w:eastAsia="仿宋_GB2312" w:cs="仿宋_GB2312"/>
          <w:color w:val="000000"/>
          <w:kern w:val="0"/>
          <w:sz w:val="32"/>
          <w:szCs w:val="32"/>
          <w:lang w:val="en-US" w:eastAsia="zh-CN" w:bidi="ar"/>
        </w:rPr>
        <w:t>等。</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24" w:name="_Toc1855074613_WPSOffice_Level2"/>
      <w:r>
        <w:rPr>
          <w:rFonts w:hint="eastAsia" w:ascii="楷体_GB2312" w:hAnsi="宋体" w:eastAsia="楷体_GB2312" w:cs="楷体_GB2312"/>
          <w:color w:val="000000"/>
          <w:kern w:val="0"/>
          <w:sz w:val="32"/>
          <w:szCs w:val="32"/>
          <w:lang w:bidi="ar"/>
        </w:rPr>
        <w:t>（二）基本知识及能力要求</w:t>
      </w:r>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本竞赛是对该项目理论知识的检验和技能的展示与评估。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4626"/>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黑体"/>
                <w:color w:val="000000"/>
                <w:kern w:val="0"/>
                <w:sz w:val="31"/>
                <w:szCs w:val="31"/>
              </w:rPr>
            </w:pPr>
            <w:r>
              <w:rPr>
                <w:rFonts w:hint="eastAsia" w:ascii="宋体" w:hAnsi="宋体" w:cs="宋体"/>
                <w:b/>
                <w:bCs/>
                <w:color w:val="000000"/>
                <w:kern w:val="0"/>
                <w:sz w:val="24"/>
                <w:lang w:bidi="ar"/>
              </w:rPr>
              <w:t>相关要求</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黑体"/>
                <w:color w:val="000000"/>
                <w:kern w:val="0"/>
                <w:sz w:val="31"/>
                <w:szCs w:val="31"/>
              </w:rPr>
            </w:pPr>
            <w:r>
              <w:rPr>
                <w:rFonts w:hint="eastAsia" w:ascii="宋体" w:hAnsi="宋体" w:cs="宋体"/>
                <w:b/>
                <w:bCs/>
                <w:color w:val="000000"/>
                <w:kern w:val="0"/>
                <w:sz w:val="24"/>
                <w:lang w:bidi="ar"/>
              </w:rPr>
              <w:t>权重比例（100%）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lang w:bidi="ar"/>
              </w:rPr>
              <w:t>1</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lang w:bidi="ar"/>
              </w:rPr>
              <w:t>理论知识</w:t>
            </w:r>
          </w:p>
        </w:tc>
        <w:tc>
          <w:tcPr>
            <w:tcW w:w="2627"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ascii="宋体" w:hAnsi="宋体" w:cs="宋体"/>
                <w:color w:val="000000"/>
                <w:kern w:val="0"/>
                <w:sz w:val="24"/>
              </w:rPr>
            </w:pPr>
            <w:r>
              <w:rPr>
                <w:rFonts w:hint="eastAsia" w:ascii="宋体" w:hAnsi="宋体" w:cs="宋体"/>
                <w:color w:val="000000"/>
                <w:kern w:val="0"/>
                <w:sz w:val="24"/>
              </w:rPr>
              <w:t>单选</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职业道德</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化验室基础知识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化验室管理与质量控制</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化学反应与溶液基础知识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滴定分析基础知识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酸碱滴定知识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氧化还原滴定知识</w:t>
            </w:r>
            <w:r>
              <w:rPr>
                <w:rFonts w:hint="eastAsia" w:ascii="宋体" w:hAnsi="宋体" w:cs="宋体"/>
                <w:color w:val="000000"/>
                <w:kern w:val="0"/>
                <w:sz w:val="24"/>
                <w:lang w:bidi="ar"/>
              </w:rPr>
              <w:t>；</w:t>
            </w:r>
          </w:p>
          <w:p>
            <w:pPr>
              <w:widowControl/>
              <w:autoSpaceDE w:val="0"/>
              <w:snapToGrid w:val="0"/>
              <w:jc w:val="left"/>
              <w:rPr>
                <w:rFonts w:hint="eastAsia" w:ascii="黑体" w:hAnsi="宋体" w:cs="黑体"/>
                <w:color w:val="000000"/>
                <w:kern w:val="0"/>
                <w:sz w:val="31"/>
                <w:szCs w:val="31"/>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配位滴定知识</w:t>
            </w:r>
            <w:r>
              <w:rPr>
                <w:rFonts w:hint="eastAsia" w:ascii="宋体" w:hAnsi="宋体" w:cs="宋体"/>
                <w:color w:val="000000"/>
                <w:kern w:val="0"/>
                <w:sz w:val="24"/>
                <w:lang w:bidi="ar"/>
              </w:rPr>
              <w:t>。</w:t>
            </w:r>
          </w:p>
        </w:tc>
        <w:tc>
          <w:tcPr>
            <w:tcW w:w="2627" w:type="dxa"/>
            <w:vMerge w:val="continue"/>
            <w:tcBorders>
              <w:left w:val="single" w:color="auto" w:sz="4" w:space="0"/>
              <w:right w:val="single" w:color="auto" w:sz="4" w:space="0"/>
            </w:tcBorders>
            <w:noWrap w:val="0"/>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宋体" w:hAnsi="宋体" w:cs="宋体"/>
                <w:color w:val="000000"/>
                <w:kern w:val="0"/>
                <w:sz w:val="24"/>
              </w:rPr>
            </w:pPr>
            <w:r>
              <w:rPr>
                <w:rFonts w:hint="eastAsia" w:ascii="宋体" w:hAnsi="宋体" w:cs="宋体"/>
                <w:color w:val="000000"/>
                <w:kern w:val="0"/>
                <w:sz w:val="24"/>
                <w:lang w:bidi="ar"/>
              </w:rPr>
              <w:t>多选</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化验室基础知识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滴定分析基础知识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酸碱滴定知识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氧化还原滴定知识</w:t>
            </w:r>
            <w:r>
              <w:rPr>
                <w:rFonts w:hint="eastAsia" w:ascii="宋体" w:hAnsi="宋体" w:cs="宋体"/>
                <w:color w:val="000000"/>
                <w:kern w:val="0"/>
                <w:sz w:val="24"/>
                <w:lang w:bidi="ar"/>
              </w:rPr>
              <w:t>；</w:t>
            </w:r>
          </w:p>
          <w:p>
            <w:pPr>
              <w:widowControl/>
              <w:autoSpaceDE w:val="0"/>
              <w:snapToGrid w:val="0"/>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配位滴定知识；</w:t>
            </w:r>
          </w:p>
          <w:p>
            <w:pPr>
              <w:widowControl/>
              <w:autoSpaceDE w:val="0"/>
              <w:snapToGrid w:val="0"/>
              <w:jc w:val="left"/>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沉淀滴定知识。</w:t>
            </w:r>
          </w:p>
        </w:tc>
        <w:tc>
          <w:tcPr>
            <w:tcW w:w="2627" w:type="dxa"/>
            <w:vMerge w:val="continue"/>
            <w:tcBorders>
              <w:left w:val="single" w:color="auto" w:sz="4" w:space="0"/>
              <w:right w:val="single" w:color="auto" w:sz="4" w:space="0"/>
            </w:tcBorders>
            <w:noWrap w:val="0"/>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判断</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职业道德</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化验室基础知识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化验室管理与质量控制</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化学反应与溶液基础知识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色谱法知识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工业分析知识</w:t>
            </w:r>
            <w:r>
              <w:rPr>
                <w:rFonts w:hint="eastAsia" w:ascii="宋体" w:hAnsi="宋体" w:cs="宋体"/>
                <w:color w:val="000000"/>
                <w:kern w:val="0"/>
                <w:sz w:val="24"/>
                <w:lang w:bidi="ar"/>
              </w:rPr>
              <w:t>；</w:t>
            </w:r>
          </w:p>
          <w:p>
            <w:pPr>
              <w:widowControl/>
              <w:autoSpaceDE w:val="0"/>
              <w:snapToGrid w:val="0"/>
              <w:jc w:val="left"/>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有机分析知识</w:t>
            </w:r>
            <w:r>
              <w:rPr>
                <w:rFonts w:hint="eastAsia" w:ascii="宋体" w:hAnsi="宋体" w:cs="宋体"/>
                <w:color w:val="000000"/>
                <w:kern w:val="0"/>
                <w:sz w:val="24"/>
                <w:lang w:bidi="ar"/>
              </w:rPr>
              <w:t>；</w:t>
            </w:r>
          </w:p>
          <w:p>
            <w:pPr>
              <w:widowControl/>
              <w:autoSpaceDE w:val="0"/>
              <w:snapToGrid w:val="0"/>
              <w:rPr>
                <w:rFonts w:hint="eastAsia"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环境保护基础知识</w:t>
            </w:r>
            <w:r>
              <w:rPr>
                <w:rFonts w:hint="eastAsia" w:ascii="宋体" w:hAnsi="宋体" w:cs="宋体"/>
                <w:color w:val="000000"/>
                <w:kern w:val="0"/>
                <w:sz w:val="24"/>
                <w:lang w:bidi="ar"/>
              </w:rPr>
              <w:t>。</w:t>
            </w:r>
          </w:p>
        </w:tc>
        <w:tc>
          <w:tcPr>
            <w:tcW w:w="2627"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lang w:bidi="ar"/>
              </w:rPr>
              <w:t>2</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lang w:bidi="ar"/>
              </w:rPr>
              <w:t>技能操作</w:t>
            </w:r>
          </w:p>
        </w:tc>
        <w:tc>
          <w:tcPr>
            <w:tcW w:w="26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黑体" w:hAnsi="宋体" w:eastAsia="宋体" w:cs="黑体"/>
                <w:color w:val="000000"/>
                <w:kern w:val="0"/>
                <w:sz w:val="31"/>
                <w:szCs w:val="31"/>
                <w:lang w:eastAsia="zh-CN"/>
              </w:rPr>
            </w:pPr>
            <w:r>
              <w:rPr>
                <w:rFonts w:hint="eastAsia" w:ascii="宋体" w:hAnsi="宋体" w:cs="宋体"/>
                <w:color w:val="000000"/>
                <w:kern w:val="0"/>
                <w:sz w:val="24"/>
                <w:lang w:eastAsia="zh-CN" w:bidi="ar"/>
              </w:rPr>
              <w:t>基本操作</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安全健康环保</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试液配制</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移取溶液</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滴定操作</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滴定终点</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空白试验</w:t>
            </w:r>
            <w:r>
              <w:rPr>
                <w:rFonts w:hint="eastAsia" w:ascii="宋体" w:hAnsi="宋体" w:cs="宋体"/>
                <w:color w:val="000000"/>
                <w:kern w:val="0"/>
                <w:sz w:val="24"/>
              </w:rPr>
              <w:t>；</w:t>
            </w:r>
          </w:p>
        </w:tc>
        <w:tc>
          <w:tcPr>
            <w:tcW w:w="2627" w:type="dxa"/>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0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center"/>
              <w:rPr>
                <w:rFonts w:hint="eastAsia" w:ascii="黑体" w:hAnsi="宋体" w:eastAsia="黑体" w:cs="黑体"/>
                <w:color w:val="000000"/>
                <w:kern w:val="0"/>
                <w:sz w:val="31"/>
                <w:szCs w:val="31"/>
              </w:rPr>
            </w:pPr>
            <w:r>
              <w:rPr>
                <w:rFonts w:hint="eastAsia" w:ascii="宋体" w:hAnsi="宋体" w:cs="宋体"/>
                <w:color w:val="000000"/>
                <w:kern w:val="0"/>
                <w:sz w:val="24"/>
                <w:lang w:bidi="ar"/>
              </w:rPr>
              <w:t>数据处理</w:t>
            </w:r>
          </w:p>
        </w:tc>
        <w:tc>
          <w:tcPr>
            <w:tcW w:w="462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读数</w:t>
            </w:r>
            <w:r>
              <w:rPr>
                <w:rFonts w:hint="eastAsia" w:ascii="宋体" w:hAnsi="宋体" w:cs="宋体"/>
                <w:color w:val="000000"/>
                <w:kern w:val="0"/>
                <w:sz w:val="24"/>
              </w:rPr>
              <w:t>；</w:t>
            </w:r>
          </w:p>
          <w:p>
            <w:pPr>
              <w:widowControl/>
              <w:autoSpaceDE w:val="0"/>
              <w:snapToGrid w:val="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原始数据记录</w:t>
            </w:r>
            <w:r>
              <w:rPr>
                <w:rFonts w:hint="eastAsia" w:ascii="宋体" w:hAnsi="宋体" w:cs="宋体"/>
                <w:color w:val="000000"/>
                <w:kern w:val="0"/>
                <w:sz w:val="24"/>
              </w:rPr>
              <w:t>；</w:t>
            </w:r>
          </w:p>
          <w:p>
            <w:pPr>
              <w:widowControl/>
              <w:autoSpaceDE w:val="0"/>
              <w:snapToGrid w:val="0"/>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数据记录及处理</w:t>
            </w:r>
            <w:r>
              <w:rPr>
                <w:rFonts w:hint="eastAsia" w:ascii="宋体" w:hAnsi="宋体" w:cs="宋体"/>
                <w:color w:val="000000"/>
                <w:kern w:val="0"/>
                <w:sz w:val="24"/>
              </w:rPr>
              <w:t>；</w:t>
            </w:r>
          </w:p>
          <w:p>
            <w:pPr>
              <w:widowControl/>
              <w:autoSpaceDE w:val="0"/>
              <w:snapToGrid w:val="0"/>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结果测定。</w:t>
            </w:r>
          </w:p>
        </w:tc>
        <w:tc>
          <w:tcPr>
            <w:tcW w:w="2627" w:type="dxa"/>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黑体" w:hAnsi="宋体" w:eastAsia="黑体" w:cs="黑体"/>
                <w:color w:val="000000"/>
                <w:kern w:val="0"/>
                <w:sz w:val="31"/>
                <w:szCs w:val="31"/>
              </w:rPr>
            </w:pPr>
            <w:r>
              <w:rPr>
                <w:rFonts w:hint="eastAsia" w:ascii="仿宋_GB2312" w:hAnsi="宋体" w:eastAsia="仿宋_GB2312" w:cs="仿宋_GB2312"/>
                <w:b/>
                <w:bCs/>
                <w:color w:val="000000"/>
                <w:kern w:val="0"/>
                <w:sz w:val="28"/>
                <w:szCs w:val="28"/>
                <w:lang w:bidi="ar"/>
              </w:rPr>
              <w:t>合计</w:t>
            </w:r>
          </w:p>
        </w:tc>
        <w:tc>
          <w:tcPr>
            <w:tcW w:w="462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黑体" w:hAnsi="宋体" w:eastAsia="黑体" w:cs="黑体"/>
                <w:color w:val="000000"/>
                <w:kern w:val="0"/>
                <w:sz w:val="24"/>
              </w:rPr>
            </w:pPr>
          </w:p>
        </w:tc>
        <w:tc>
          <w:tcPr>
            <w:tcW w:w="26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lang w:bidi="ar"/>
              </w:rPr>
              <w:t>100</w:t>
            </w:r>
          </w:p>
        </w:tc>
      </w:tr>
    </w:tbl>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bookmarkStart w:id="25" w:name="_Toc1474318764_WPSOffice_Level1"/>
      <w:bookmarkStart w:id="26" w:name="_Toc25204"/>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二、试题及评判标准</w:t>
      </w:r>
      <w:bookmarkEnd w:id="25"/>
      <w:bookmarkEnd w:id="26"/>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27" w:name="_Toc30965"/>
      <w:bookmarkStart w:id="28" w:name="_Toc1112033439_WPSOffice_Level2"/>
      <w:r>
        <w:rPr>
          <w:rFonts w:hint="eastAsia" w:ascii="楷体_GB2312" w:hAnsi="宋体" w:eastAsia="楷体_GB2312" w:cs="楷体_GB2312"/>
          <w:color w:val="000000"/>
          <w:kern w:val="0"/>
          <w:sz w:val="32"/>
          <w:szCs w:val="32"/>
          <w:lang w:bidi="ar"/>
        </w:rPr>
        <w:t>（一）试题</w:t>
      </w:r>
      <w:bookmarkEnd w:id="27"/>
      <w:bookmarkEnd w:id="2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以《化学检验员国家职业标准》四级的知识和技能要求为基础，并结合技能人才培养要求和生产岗位需要为依据开展本次命题工作。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次命题贯彻《化学检验员国家职业标准》四级的知识和技能要求，准确把握该标准中规定的知识技能范围和水平层次，结合化学分析行业职业技能培训教材展开命题工作。试题部分主要包括理论知识部分和技能操作部分。</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29" w:name="_Toc1044464985_WPSOffice_Level2"/>
      <w:bookmarkStart w:id="30" w:name="_Toc17556"/>
      <w:r>
        <w:rPr>
          <w:rFonts w:hint="eastAsia" w:ascii="楷体_GB2312" w:hAnsi="宋体" w:eastAsia="楷体_GB2312" w:cs="楷体_GB2312"/>
          <w:color w:val="000000"/>
          <w:kern w:val="0"/>
          <w:sz w:val="32"/>
          <w:szCs w:val="32"/>
          <w:lang w:bidi="ar"/>
        </w:rPr>
        <w:t>（二）比赛时间及试题具体内容</w:t>
      </w:r>
      <w:bookmarkEnd w:id="29"/>
      <w:bookmarkEnd w:id="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1.比赛时间安排：</w:t>
      </w:r>
      <w:bookmarkStart w:id="31" w:name="_Toc22786"/>
      <w:bookmarkStart w:id="32" w:name="_Toc1556"/>
      <w:r>
        <w:rPr>
          <w:rFonts w:hint="eastAsia" w:ascii="仿宋_GB2312" w:hAnsi="宋体" w:eastAsia="仿宋_GB2312" w:cs="仿宋_GB2312"/>
          <w:color w:val="000000"/>
          <w:kern w:val="0"/>
          <w:sz w:val="32"/>
          <w:szCs w:val="32"/>
          <w:lang w:eastAsia="zh-CN" w:bidi="ar"/>
        </w:rPr>
        <w:t>本次比赛为期</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eastAsia="zh-CN" w:bidi="ar"/>
        </w:rPr>
        <w:t>天，</w:t>
      </w:r>
      <w:r>
        <w:rPr>
          <w:rFonts w:hint="eastAsia" w:ascii="仿宋_GB2312" w:hAnsi="宋体" w:eastAsia="仿宋_GB2312" w:cs="仿宋_GB2312"/>
          <w:color w:val="000000"/>
          <w:kern w:val="0"/>
          <w:sz w:val="32"/>
          <w:szCs w:val="32"/>
          <w:lang w:val="en-US" w:eastAsia="zh-CN" w:bidi="ar"/>
        </w:rPr>
        <w:t>拟定于6.20-6.23（周四-周日）开展</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第一天为选手报道，第二天为开幕式和</w:t>
      </w:r>
      <w:r>
        <w:rPr>
          <w:rFonts w:hint="eastAsia" w:ascii="仿宋_GB2312" w:hAnsi="宋体" w:eastAsia="仿宋_GB2312" w:cs="仿宋_GB2312"/>
          <w:color w:val="000000"/>
          <w:kern w:val="0"/>
          <w:sz w:val="32"/>
          <w:szCs w:val="32"/>
          <w:lang w:eastAsia="zh-CN" w:bidi="ar"/>
        </w:rPr>
        <w:t>理论考试，</w:t>
      </w:r>
      <w:r>
        <w:rPr>
          <w:rFonts w:hint="eastAsia" w:ascii="仿宋_GB2312" w:hAnsi="宋体" w:eastAsia="仿宋_GB2312" w:cs="仿宋_GB2312"/>
          <w:color w:val="000000"/>
          <w:kern w:val="0"/>
          <w:sz w:val="32"/>
          <w:szCs w:val="32"/>
          <w:lang w:val="en-US" w:eastAsia="zh-CN" w:bidi="ar"/>
        </w:rPr>
        <w:t>第三天为学生组实操考核，第四天为职工组实操考核</w:t>
      </w:r>
      <w:r>
        <w:rPr>
          <w:rFonts w:hint="eastAsia" w:ascii="仿宋_GB2312" w:hAnsi="宋体" w:eastAsia="仿宋_GB2312" w:cs="仿宋_GB2312"/>
          <w:color w:val="000000"/>
          <w:kern w:val="0"/>
          <w:sz w:val="32"/>
          <w:szCs w:val="32"/>
          <w:lang w:eastAsia="zh-CN" w:bidi="ar"/>
        </w:rPr>
        <w:t>。赛程安排具体见下表。</w:t>
      </w:r>
    </w:p>
    <w:tbl>
      <w:tblPr>
        <w:tblStyle w:val="6"/>
        <w:tblpPr w:leftFromText="180" w:rightFromText="180" w:vertAnchor="text" w:horzAnchor="page" w:tblpXSpec="center" w:tblpY="68"/>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514"/>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noWrap w:val="0"/>
            <w:vAlign w:val="top"/>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日期</w:t>
            </w:r>
          </w:p>
        </w:tc>
        <w:tc>
          <w:tcPr>
            <w:tcW w:w="2514" w:type="dxa"/>
            <w:noWrap w:val="0"/>
            <w:vAlign w:val="top"/>
          </w:tcPr>
          <w:p>
            <w:pPr>
              <w:spacing w:line="360" w:lineRule="auto"/>
              <w:ind w:firstLine="520" w:firstLineChars="216"/>
              <w:jc w:val="center"/>
              <w:rPr>
                <w:rFonts w:hint="eastAsia" w:ascii="宋体" w:hAnsi="宋体" w:eastAsia="宋体" w:cs="宋体"/>
                <w:b/>
                <w:sz w:val="24"/>
              </w:rPr>
            </w:pPr>
            <w:r>
              <w:rPr>
                <w:rFonts w:hint="eastAsia" w:ascii="宋体" w:hAnsi="宋体" w:eastAsia="宋体" w:cs="宋体"/>
                <w:b/>
                <w:sz w:val="24"/>
              </w:rPr>
              <w:t>时间</w:t>
            </w:r>
          </w:p>
        </w:tc>
        <w:tc>
          <w:tcPr>
            <w:tcW w:w="4389" w:type="dxa"/>
            <w:noWrap w:val="0"/>
            <w:vAlign w:val="top"/>
          </w:tcPr>
          <w:p>
            <w:pPr>
              <w:spacing w:line="360" w:lineRule="auto"/>
              <w:jc w:val="center"/>
              <w:rPr>
                <w:rFonts w:hint="eastAsia" w:ascii="宋体" w:hAnsi="宋体" w:eastAsia="宋体" w:cs="宋体"/>
                <w:b/>
                <w:sz w:val="24"/>
              </w:rPr>
            </w:pPr>
            <w:r>
              <w:rPr>
                <w:rFonts w:hint="eastAsia" w:ascii="宋体" w:hAnsi="宋体" w:eastAsia="宋体" w:cs="宋体"/>
                <w:b/>
                <w:sz w:val="24"/>
              </w:rPr>
              <w:t>赛事安排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第一天</w:t>
            </w:r>
          </w:p>
        </w:tc>
        <w:tc>
          <w:tcPr>
            <w:tcW w:w="2514" w:type="dxa"/>
            <w:noWrap w:val="0"/>
            <w:vAlign w:val="center"/>
          </w:tcPr>
          <w:p>
            <w:pPr>
              <w:spacing w:line="360" w:lineRule="auto"/>
              <w:jc w:val="center"/>
              <w:rPr>
                <w:rFonts w:hint="eastAsia" w:ascii="宋体" w:hAnsi="宋体" w:eastAsia="宋体" w:cs="宋体"/>
                <w:b/>
                <w:sz w:val="24"/>
              </w:rPr>
            </w:pPr>
            <w:r>
              <w:rPr>
                <w:rFonts w:hint="eastAsia" w:ascii="宋体" w:hAnsi="宋体" w:cs="宋体"/>
                <w:sz w:val="24"/>
                <w:lang w:val="en-US" w:eastAsia="zh-CN"/>
              </w:rPr>
              <w:t>13:30</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lang w:val="en-US" w:eastAsia="zh-CN"/>
              </w:rPr>
              <w:t>:30</w:t>
            </w:r>
          </w:p>
        </w:tc>
        <w:tc>
          <w:tcPr>
            <w:tcW w:w="4389" w:type="dxa"/>
            <w:noWrap w:val="0"/>
            <w:vAlign w:val="top"/>
          </w:tcPr>
          <w:p>
            <w:pPr>
              <w:spacing w:line="360" w:lineRule="auto"/>
              <w:jc w:val="center"/>
              <w:rPr>
                <w:rFonts w:hint="eastAsia" w:ascii="宋体" w:hAnsi="宋体" w:eastAsia="宋体" w:cs="宋体"/>
                <w:b/>
                <w:sz w:val="24"/>
              </w:rPr>
            </w:pPr>
            <w:r>
              <w:rPr>
                <w:rFonts w:hint="eastAsia" w:ascii="宋体" w:hAnsi="宋体" w:eastAsia="宋体" w:cs="宋体"/>
                <w:sz w:val="24"/>
                <w:lang w:val="en-US" w:eastAsia="zh-CN"/>
              </w:rPr>
              <w:t>参赛选手</w:t>
            </w:r>
            <w:r>
              <w:rPr>
                <w:rFonts w:hint="eastAsia" w:ascii="宋体" w:hAnsi="宋体" w:cs="宋体"/>
                <w:sz w:val="24"/>
                <w:lang w:val="en-US" w:eastAsia="zh-CN"/>
              </w:rPr>
              <w:t>、裁判</w:t>
            </w:r>
            <w:r>
              <w:rPr>
                <w:rFonts w:hint="eastAsia" w:ascii="宋体" w:hAnsi="宋体" w:eastAsia="宋体" w:cs="宋体"/>
                <w:sz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restar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第二天</w:t>
            </w: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8:30-10:30</w:t>
            </w:r>
          </w:p>
        </w:tc>
        <w:tc>
          <w:tcPr>
            <w:tcW w:w="4389"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参赛选手</w:t>
            </w:r>
            <w:r>
              <w:rPr>
                <w:rFonts w:hint="eastAsia" w:ascii="宋体" w:hAnsi="宋体" w:cs="宋体"/>
                <w:sz w:val="24"/>
                <w:lang w:val="en-US" w:eastAsia="zh-CN"/>
              </w:rPr>
              <w:t>、裁判</w:t>
            </w:r>
            <w:r>
              <w:rPr>
                <w:rFonts w:hint="eastAsia" w:ascii="宋体" w:hAnsi="宋体" w:eastAsia="宋体" w:cs="宋体"/>
                <w:sz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10:30-11:30</w:t>
            </w:r>
          </w:p>
        </w:tc>
        <w:tc>
          <w:tcPr>
            <w:tcW w:w="4389" w:type="dxa"/>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top"/>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13:30-14:00</w:t>
            </w:r>
          </w:p>
        </w:tc>
        <w:tc>
          <w:tcPr>
            <w:tcW w:w="4389" w:type="dxa"/>
            <w:noWrap w:val="0"/>
            <w:vAlign w:val="top"/>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参赛选手熟悉赛场</w:t>
            </w:r>
            <w:r>
              <w:rPr>
                <w:rFonts w:hint="eastAsia" w:ascii="宋体" w:hAnsi="宋体" w:cs="宋体"/>
                <w:sz w:val="24"/>
                <w:lang w:val="en-US" w:eastAsia="zh-CN"/>
              </w:rPr>
              <w:t>、裁判会议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lang w:val="en-US" w:eastAsia="zh-CN"/>
              </w:rPr>
            </w:pPr>
          </w:p>
        </w:tc>
        <w:tc>
          <w:tcPr>
            <w:tcW w:w="2514"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14:00-14:30</w:t>
            </w:r>
          </w:p>
        </w:tc>
        <w:tc>
          <w:tcPr>
            <w:tcW w:w="4389" w:type="dxa"/>
            <w:noWrap w:val="0"/>
            <w:vAlign w:val="top"/>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分组抽签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7" w:type="dxa"/>
            <w:vMerge w:val="continue"/>
            <w:noWrap w:val="0"/>
            <w:vAlign w:val="center"/>
          </w:tcPr>
          <w:p>
            <w:pPr>
              <w:spacing w:line="360" w:lineRule="auto"/>
              <w:jc w:val="center"/>
              <w:rPr>
                <w:rFonts w:hint="eastAsia" w:ascii="宋体" w:hAnsi="宋体" w:eastAsia="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14:30-16:00</w:t>
            </w:r>
          </w:p>
        </w:tc>
        <w:tc>
          <w:tcPr>
            <w:tcW w:w="4389" w:type="dxa"/>
            <w:noWrap w:val="0"/>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理论考试</w:t>
            </w:r>
            <w:r>
              <w:rPr>
                <w:rFonts w:hint="eastAsia" w:ascii="宋体" w:hAnsi="宋体" w:cs="宋体"/>
                <w:sz w:val="24"/>
                <w:lang w:eastAsia="zh-CN"/>
              </w:rPr>
              <w:t>（</w:t>
            </w:r>
            <w:r>
              <w:rPr>
                <w:rFonts w:hint="eastAsia" w:ascii="宋体" w:hAnsi="宋体" w:cs="宋体"/>
                <w:sz w:val="24"/>
                <w:lang w:val="en-US" w:eastAsia="zh-CN"/>
              </w:rPr>
              <w:t>学生组</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7" w:type="dxa"/>
            <w:vMerge w:val="continue"/>
            <w:noWrap w:val="0"/>
            <w:vAlign w:val="center"/>
          </w:tcPr>
          <w:p>
            <w:pPr>
              <w:spacing w:line="360" w:lineRule="auto"/>
              <w:jc w:val="center"/>
              <w:rPr>
                <w:rFonts w:hint="eastAsia" w:ascii="宋体" w:hAnsi="宋体" w:eastAsia="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16:30-18:00</w:t>
            </w:r>
          </w:p>
        </w:tc>
        <w:tc>
          <w:tcPr>
            <w:tcW w:w="4389"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理论考试</w:t>
            </w:r>
            <w:r>
              <w:rPr>
                <w:rFonts w:hint="eastAsia" w:ascii="宋体" w:hAnsi="宋体" w:cs="宋体"/>
                <w:sz w:val="24"/>
                <w:lang w:eastAsia="zh-CN"/>
              </w:rPr>
              <w:t>（</w:t>
            </w:r>
            <w:r>
              <w:rPr>
                <w:rFonts w:hint="eastAsia" w:ascii="宋体" w:hAnsi="宋体" w:cs="宋体"/>
                <w:sz w:val="24"/>
                <w:lang w:val="en-US" w:eastAsia="zh-CN"/>
              </w:rPr>
              <w:t>职工组</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restar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第三天</w:t>
            </w:r>
          </w:p>
        </w:tc>
        <w:tc>
          <w:tcPr>
            <w:tcW w:w="2514"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8:00-9:30</w:t>
            </w:r>
          </w:p>
        </w:tc>
        <w:tc>
          <w:tcPr>
            <w:tcW w:w="4389"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学生组第一批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10:00-11:30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学生组第二批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13:00-14:30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学生组第三批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15:00-16:30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学生组第四批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cs="宋体"/>
                <w:sz w:val="24"/>
                <w:lang w:val="en-US" w:eastAsia="zh-CN"/>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17:00-18:30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学生组第五批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restart"/>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第四天</w:t>
            </w:r>
          </w:p>
        </w:tc>
        <w:tc>
          <w:tcPr>
            <w:tcW w:w="2514" w:type="dxa"/>
            <w:noWrap w:val="0"/>
            <w:vAlign w:val="center"/>
          </w:tcPr>
          <w:p>
            <w:pPr>
              <w:spacing w:line="360" w:lineRule="auto"/>
              <w:jc w:val="center"/>
              <w:rPr>
                <w:rFonts w:hint="eastAsia" w:ascii="宋体" w:hAnsi="宋体" w:eastAsia="宋体" w:cs="宋体"/>
                <w:sz w:val="24"/>
              </w:rPr>
            </w:pPr>
            <w:r>
              <w:rPr>
                <w:rFonts w:hint="eastAsia" w:ascii="宋体" w:hAnsi="宋体" w:cs="宋体"/>
                <w:sz w:val="24"/>
                <w:lang w:val="en-US" w:eastAsia="zh-CN"/>
              </w:rPr>
              <w:t>8:00-9:30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职工组第一批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rPr>
            </w:pPr>
          </w:p>
        </w:tc>
        <w:tc>
          <w:tcPr>
            <w:tcW w:w="2514" w:type="dxa"/>
            <w:noWrap w:val="0"/>
            <w:vAlign w:val="center"/>
          </w:tcPr>
          <w:p>
            <w:pPr>
              <w:spacing w:line="360" w:lineRule="auto"/>
              <w:jc w:val="center"/>
              <w:rPr>
                <w:rFonts w:hint="eastAsia" w:ascii="宋体" w:hAnsi="宋体" w:eastAsia="宋体" w:cs="宋体"/>
                <w:sz w:val="24"/>
              </w:rPr>
            </w:pPr>
            <w:r>
              <w:rPr>
                <w:rFonts w:hint="eastAsia" w:ascii="宋体" w:hAnsi="宋体" w:cs="宋体"/>
                <w:sz w:val="24"/>
                <w:lang w:val="en-US" w:eastAsia="zh-CN"/>
              </w:rPr>
              <w:t>10:00-11:30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职工组第二批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rPr>
            </w:pPr>
          </w:p>
        </w:tc>
        <w:tc>
          <w:tcPr>
            <w:tcW w:w="251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13:00-14:30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职工组第三批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rPr>
            </w:pPr>
          </w:p>
        </w:tc>
        <w:tc>
          <w:tcPr>
            <w:tcW w:w="251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15:00-16:30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职工组第四批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rPr>
            </w:pPr>
          </w:p>
        </w:tc>
        <w:tc>
          <w:tcPr>
            <w:tcW w:w="2514" w:type="dxa"/>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17:00-18:30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抽</w:t>
            </w:r>
            <w:r>
              <w:rPr>
                <w:rFonts w:hint="eastAsia" w:ascii="宋体" w:hAnsi="宋体" w:cs="宋体"/>
                <w:sz w:val="24"/>
                <w:lang w:val="en-US" w:eastAsia="zh-CN"/>
              </w:rPr>
              <w:t>座次</w:t>
            </w:r>
            <w:r>
              <w:rPr>
                <w:rFonts w:hint="eastAsia" w:ascii="宋体" w:hAnsi="宋体" w:eastAsia="宋体" w:cs="宋体"/>
                <w:sz w:val="24"/>
              </w:rPr>
              <w:t>号，实操比赛</w:t>
            </w:r>
            <w:r>
              <w:rPr>
                <w:rFonts w:hint="eastAsia" w:ascii="宋体" w:hAnsi="宋体" w:cs="宋体"/>
                <w:sz w:val="24"/>
                <w:lang w:eastAsia="zh-CN"/>
              </w:rPr>
              <w:t>（</w:t>
            </w:r>
            <w:r>
              <w:rPr>
                <w:rFonts w:hint="eastAsia" w:ascii="宋体" w:hAnsi="宋体" w:cs="宋体"/>
                <w:sz w:val="24"/>
                <w:lang w:val="en-US" w:eastAsia="zh-CN"/>
              </w:rPr>
              <w:t>职工组第五批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Merge w:val="continue"/>
            <w:noWrap w:val="0"/>
            <w:vAlign w:val="center"/>
          </w:tcPr>
          <w:p>
            <w:pPr>
              <w:spacing w:line="360" w:lineRule="auto"/>
              <w:jc w:val="center"/>
              <w:rPr>
                <w:rFonts w:hint="eastAsia" w:ascii="宋体" w:hAnsi="宋体" w:eastAsia="宋体" w:cs="宋体"/>
                <w:sz w:val="24"/>
              </w:rPr>
            </w:pPr>
          </w:p>
        </w:tc>
        <w:tc>
          <w:tcPr>
            <w:tcW w:w="2514" w:type="dxa"/>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20:30-21:30</w:t>
            </w:r>
          </w:p>
        </w:tc>
        <w:tc>
          <w:tcPr>
            <w:tcW w:w="43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成绩评定、审核、成绩公示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gridSpan w:val="3"/>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以上时间点仅供参考，现场根据实际调整</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bookmarkStart w:id="70" w:name="_GoBack"/>
      <w:bookmarkEnd w:id="70"/>
      <w:r>
        <w:rPr>
          <w:rFonts w:hint="eastAsia" w:ascii="仿宋_GB2312" w:hAnsi="宋体" w:eastAsia="仿宋_GB2312" w:cs="仿宋_GB2312"/>
          <w:color w:val="000000"/>
          <w:kern w:val="0"/>
          <w:sz w:val="32"/>
          <w:szCs w:val="32"/>
          <w:lang w:eastAsia="zh-CN" w:bidi="ar"/>
        </w:rPr>
        <w:t>2.试题</w:t>
      </w:r>
      <w:bookmarkEnd w:id="31"/>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3" w:firstLineChars="200"/>
        <w:jc w:val="both"/>
        <w:textAlignment w:val="auto"/>
        <w:rPr>
          <w:rFonts w:hint="eastAsia" w:ascii="仿宋_GB2312" w:hAnsi="宋体" w:eastAsia="仿宋_GB2312" w:cs="仿宋_GB2312"/>
          <w:b/>
          <w:bCs/>
          <w:color w:val="000000"/>
          <w:kern w:val="0"/>
          <w:sz w:val="32"/>
          <w:szCs w:val="32"/>
          <w:lang w:eastAsia="zh-CN" w:bidi="ar"/>
        </w:rPr>
      </w:pPr>
      <w:bookmarkStart w:id="33" w:name="_Toc17508"/>
      <w:r>
        <w:rPr>
          <w:rFonts w:hint="eastAsia" w:ascii="仿宋_GB2312" w:hAnsi="宋体" w:eastAsia="仿宋_GB2312" w:cs="仿宋_GB2312"/>
          <w:b/>
          <w:bCs/>
          <w:color w:val="000000"/>
          <w:kern w:val="0"/>
          <w:sz w:val="32"/>
          <w:szCs w:val="32"/>
          <w:lang w:eastAsia="zh-CN" w:bidi="ar"/>
        </w:rPr>
        <w:t>理论知识部分</w:t>
      </w:r>
      <w:bookmarkEnd w:id="3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eastAsia="zh-CN" w:bidi="ar"/>
        </w:rPr>
        <w:t>理论知识命题参考范围主要依据化学检验工职业技能鉴定试题集教材内容，适当增加新知识、新技术、新技能等相关内容。理论试题由单选题（</w:t>
      </w:r>
      <w:r>
        <w:rPr>
          <w:rFonts w:hint="eastAsia" w:ascii="仿宋_GB2312" w:hAnsi="宋体" w:eastAsia="仿宋_GB2312" w:cs="仿宋_GB2312"/>
          <w:color w:val="000000"/>
          <w:kern w:val="0"/>
          <w:sz w:val="32"/>
          <w:szCs w:val="32"/>
          <w:lang w:val="en-US" w:eastAsia="zh-CN" w:bidi="ar"/>
        </w:rPr>
        <w:t>40%</w:t>
      </w:r>
      <w:r>
        <w:rPr>
          <w:rFonts w:hint="eastAsia" w:ascii="仿宋_GB2312" w:hAnsi="宋体" w:eastAsia="仿宋_GB2312" w:cs="仿宋_GB2312"/>
          <w:color w:val="000000"/>
          <w:kern w:val="0"/>
          <w:sz w:val="32"/>
          <w:szCs w:val="32"/>
          <w:lang w:eastAsia="zh-CN" w:bidi="ar"/>
        </w:rPr>
        <w:t>）、多选题（</w:t>
      </w:r>
      <w:r>
        <w:rPr>
          <w:rFonts w:hint="eastAsia"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eastAsia="zh-CN" w:bidi="ar"/>
        </w:rPr>
        <w:t>）和判断题（</w:t>
      </w:r>
      <w:r>
        <w:rPr>
          <w:rFonts w:hint="eastAsia" w:ascii="仿宋_GB2312" w:hAnsi="宋体" w:eastAsia="仿宋_GB2312" w:cs="仿宋_GB2312"/>
          <w:color w:val="000000"/>
          <w:kern w:val="0"/>
          <w:sz w:val="32"/>
          <w:szCs w:val="32"/>
          <w:lang w:val="en-US" w:eastAsia="zh-CN" w:bidi="ar"/>
        </w:rPr>
        <w:t>40%</w:t>
      </w:r>
      <w:r>
        <w:rPr>
          <w:rFonts w:hint="eastAsia" w:ascii="仿宋_GB2312" w:hAnsi="宋体" w:eastAsia="仿宋_GB2312" w:cs="仿宋_GB2312"/>
          <w:color w:val="000000"/>
          <w:kern w:val="0"/>
          <w:sz w:val="32"/>
          <w:szCs w:val="32"/>
          <w:lang w:eastAsia="zh-CN" w:bidi="ar"/>
        </w:rPr>
        <w:t>）组成，理论成绩占总成绩的</w:t>
      </w:r>
      <w:r>
        <w:rPr>
          <w:rFonts w:hint="eastAsia" w:ascii="仿宋_GB2312" w:hAnsi="宋体" w:eastAsia="仿宋_GB2312" w:cs="仿宋_GB2312"/>
          <w:color w:val="000000"/>
          <w:kern w:val="0"/>
          <w:sz w:val="32"/>
          <w:szCs w:val="32"/>
          <w:lang w:val="en-US" w:eastAsia="zh-CN" w:bidi="ar"/>
        </w:rPr>
        <w:t>30%。</w:t>
      </w:r>
    </w:p>
    <w:p>
      <w:pPr>
        <w:adjustRightInd w:val="0"/>
        <w:snapToGrid w:val="0"/>
        <w:spacing w:line="560" w:lineRule="exact"/>
        <w:jc w:val="center"/>
        <w:rPr>
          <w:rFonts w:ascii="仿宋_GB2312" w:hAnsi="仿宋" w:eastAsia="仿宋_GB2312"/>
          <w:sz w:val="32"/>
          <w:szCs w:val="32"/>
        </w:rPr>
      </w:pPr>
      <w:r>
        <w:rPr>
          <w:rFonts w:hint="eastAsia" w:ascii="仿宋_GB2312" w:hAnsi="仿宋" w:eastAsia="仿宋_GB2312"/>
          <w:sz w:val="32"/>
          <w:szCs w:val="32"/>
          <w:lang w:eastAsia="zh-CN"/>
        </w:rPr>
        <w:t>理论知识</w:t>
      </w:r>
      <w:r>
        <w:rPr>
          <w:rFonts w:hint="eastAsia" w:ascii="仿宋_GB2312" w:hAnsi="仿宋" w:eastAsia="仿宋_GB2312"/>
          <w:sz w:val="32"/>
          <w:szCs w:val="32"/>
        </w:rPr>
        <w:t>试题（样题）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 w:hAnsi="仿宋" w:eastAsia="仿宋" w:cs="仿宋"/>
          <w:sz w:val="32"/>
          <w:szCs w:val="32"/>
        </w:rPr>
        <w:t>1（单选题）</w:t>
      </w:r>
      <w:r>
        <w:rPr>
          <w:rFonts w:hint="eastAsia" w:ascii="仿宋_GB2312" w:hAnsi="宋体" w:eastAsia="仿宋_GB2312" w:cs="仿宋_GB2312"/>
          <w:color w:val="000000"/>
          <w:kern w:val="0"/>
          <w:sz w:val="32"/>
          <w:szCs w:val="32"/>
          <w:lang w:eastAsia="zh-CN" w:bidi="ar"/>
        </w:rPr>
        <w:t>使用碱式滴定管正确的操作是(</w:t>
      </w: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 xml:space="preserve">A、左手捏于稍低于玻璃珠近旁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B、左手捏于稍高于玻璃珠近旁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 xml:space="preserve">C、右手捏于稍低于玻璃珠近旁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ascii="仿宋" w:hAnsi="仿宋" w:eastAsia="仿宋" w:cs="仿宋"/>
          <w:sz w:val="32"/>
          <w:szCs w:val="32"/>
        </w:rPr>
      </w:pPr>
      <w:r>
        <w:rPr>
          <w:rFonts w:hint="eastAsia" w:ascii="仿宋_GB2312" w:hAnsi="宋体" w:eastAsia="仿宋_GB2312" w:cs="仿宋_GB2312"/>
          <w:color w:val="000000"/>
          <w:kern w:val="0"/>
          <w:sz w:val="32"/>
          <w:szCs w:val="32"/>
          <w:lang w:eastAsia="zh-CN" w:bidi="ar"/>
        </w:rPr>
        <w:t>D、右手捏于稍高于玻璃珠近旁</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（多选题）下列各数中</w:t>
      </w:r>
      <w:r>
        <w:rPr>
          <w:rFonts w:hint="default" w:ascii="仿宋" w:hAnsi="仿宋" w:eastAsia="仿宋" w:cs="仿宋"/>
          <w:sz w:val="32"/>
          <w:szCs w:val="32"/>
          <w:lang w:val="en"/>
        </w:rPr>
        <w:t>，</w:t>
      </w:r>
      <w:r>
        <w:rPr>
          <w:rFonts w:hint="eastAsia" w:ascii="仿宋" w:hAnsi="仿宋" w:eastAsia="仿宋" w:cs="仿宋"/>
          <w:sz w:val="32"/>
          <w:szCs w:val="32"/>
        </w:rPr>
        <w:t>有效数字位数为四位的是(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A、[H</w:t>
      </w:r>
      <w:r>
        <w:rPr>
          <w:rFonts w:hint="eastAsia" w:ascii="仿宋" w:hAnsi="仿宋" w:eastAsia="仿宋" w:cs="仿宋"/>
          <w:sz w:val="32"/>
          <w:szCs w:val="32"/>
          <w:vertAlign w:val="superscript"/>
        </w:rPr>
        <w:t>+</w:t>
      </w:r>
      <w:r>
        <w:rPr>
          <w:rFonts w:hint="eastAsia" w:ascii="仿宋" w:hAnsi="仿宋" w:eastAsia="仿宋" w:cs="仿宋"/>
          <w:sz w:val="32"/>
          <w:szCs w:val="32"/>
        </w:rPr>
        <w:t xml:space="preserve">]=0.0003mol/L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B、pH=8.89</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C、c(HCl)=0.1001mol/L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D、4000mg/L </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判断题</w:t>
      </w:r>
      <w:r>
        <w:rPr>
          <w:rFonts w:hint="eastAsia" w:ascii="仿宋" w:hAnsi="仿宋" w:eastAsia="仿宋" w:cs="仿宋"/>
          <w:sz w:val="32"/>
          <w:szCs w:val="32"/>
          <w:lang w:eastAsia="zh-CN"/>
        </w:rPr>
        <w:t>）</w:t>
      </w:r>
      <w:r>
        <w:rPr>
          <w:rFonts w:hint="eastAsia" w:ascii="仿宋" w:hAnsi="仿宋" w:eastAsia="仿宋" w:cs="仿宋"/>
          <w:sz w:val="32"/>
          <w:szCs w:val="32"/>
        </w:rPr>
        <w:t>在分析化学实验中常用化学纯的试剂。(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jc w:val="center"/>
        <w:textAlignment w:val="auto"/>
        <w:rPr>
          <w:rFonts w:hint="eastAsia" w:ascii="仿宋_GB2312" w:hAnsi="宋体" w:eastAsia="仿宋_GB2312" w:cs="仿宋_GB2312"/>
          <w:color w:val="000000"/>
          <w:kern w:val="0"/>
          <w:sz w:val="32"/>
          <w:szCs w:val="32"/>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3" w:firstLineChars="200"/>
        <w:jc w:val="both"/>
        <w:textAlignment w:val="auto"/>
        <w:rPr>
          <w:rFonts w:hint="eastAsia" w:ascii="仿宋_GB2312" w:hAnsi="宋体" w:eastAsia="仿宋_GB2312" w:cs="仿宋_GB2312"/>
          <w:b/>
          <w:bCs/>
          <w:color w:val="000000"/>
          <w:kern w:val="0"/>
          <w:sz w:val="32"/>
          <w:szCs w:val="32"/>
          <w:lang w:eastAsia="zh-CN" w:bidi="ar"/>
        </w:rPr>
      </w:pPr>
      <w:r>
        <w:rPr>
          <w:rFonts w:hint="eastAsia" w:ascii="仿宋_GB2312" w:hAnsi="宋体" w:eastAsia="仿宋_GB2312" w:cs="仿宋_GB2312"/>
          <w:b/>
          <w:bCs/>
          <w:color w:val="000000"/>
          <w:kern w:val="0"/>
          <w:sz w:val="32"/>
          <w:szCs w:val="32"/>
          <w:lang w:eastAsia="zh-CN" w:bidi="ar"/>
        </w:rPr>
        <w:t>技能操作部分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技能操作竞赛项目为：白醋中总酸含量的测定</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eastAsia="zh-CN" w:bidi="ar"/>
        </w:rPr>
        <w:t>技能操作将根据实际操作、记录、数据处理等操作规范性和数据处理、标定结果等进行评分。技能操作成绩占总成绩的</w:t>
      </w:r>
      <w:r>
        <w:rPr>
          <w:rFonts w:hint="eastAsia" w:ascii="仿宋_GB2312" w:hAnsi="宋体" w:eastAsia="仿宋_GB2312" w:cs="仿宋_GB2312"/>
          <w:color w:val="000000"/>
          <w:kern w:val="0"/>
          <w:sz w:val="32"/>
          <w:szCs w:val="32"/>
          <w:lang w:val="en-US" w:eastAsia="zh-CN" w:bidi="ar"/>
        </w:rPr>
        <w:t>70%。</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34" w:name="_Toc242851964_WPSOffice_Level2"/>
      <w:bookmarkStart w:id="35" w:name="_Toc1991"/>
      <w:r>
        <w:rPr>
          <w:rFonts w:hint="eastAsia" w:ascii="楷体_GB2312" w:hAnsi="宋体" w:eastAsia="楷体_GB2312" w:cs="楷体_GB2312"/>
          <w:color w:val="000000"/>
          <w:kern w:val="0"/>
          <w:sz w:val="32"/>
          <w:szCs w:val="32"/>
          <w:lang w:bidi="ar"/>
        </w:rPr>
        <w:t>（三）评判标准</w:t>
      </w:r>
      <w:bookmarkEnd w:id="34"/>
      <w:bookmarkEnd w:id="3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1.最终成绩=理论成绩*30%+技能操作成绩*70%。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2.评判方法：现场裁判对现场操作进行评分</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数据裁判对数据准确度和精密度进行评分。理论成绩=单选题(40%)+判断题(</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eastAsia="zh-CN" w:bidi="ar"/>
        </w:rPr>
        <w:t>0%)+多选题(</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eastAsia="zh-CN" w:bidi="ar"/>
        </w:rPr>
        <w:t>0%)。最终成绩=理论成绩(</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eastAsia="zh-CN" w:bidi="ar"/>
        </w:rPr>
        <w:t>0%)+实操成绩(</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eastAsia="zh-CN" w:bidi="ar"/>
        </w:rPr>
        <w:t>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3.成绩并列：具体说明当出现选手总成绩并列时，按技能操作比赛成绩排名。</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bookmarkStart w:id="36" w:name="_Toc384"/>
      <w:bookmarkStart w:id="37" w:name="_Toc393711135_WPSOffice_Level1"/>
      <w:r>
        <w:rPr>
          <w:rFonts w:hint="eastAsia" w:ascii="黑体" w:hAnsi="宋体" w:eastAsia="黑体" w:cs="黑体"/>
          <w:color w:val="000000"/>
          <w:kern w:val="0"/>
          <w:sz w:val="32"/>
          <w:szCs w:val="32"/>
          <w:lang w:bidi="ar"/>
        </w:rPr>
        <w:t>三、竞赛细则</w:t>
      </w:r>
      <w:bookmarkEnd w:id="36"/>
      <w:bookmarkEnd w:id="37"/>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38" w:name="_Toc88178341_WPSOffice_Level2"/>
      <w:bookmarkStart w:id="39" w:name="_Toc25511"/>
      <w:r>
        <w:rPr>
          <w:rFonts w:hint="eastAsia" w:ascii="楷体_GB2312" w:hAnsi="宋体" w:eastAsia="楷体_GB2312" w:cs="楷体_GB2312"/>
          <w:color w:val="000000"/>
          <w:kern w:val="0"/>
          <w:sz w:val="32"/>
          <w:szCs w:val="32"/>
          <w:lang w:bidi="ar"/>
        </w:rPr>
        <w:t>（一）试题确定方式</w:t>
      </w:r>
      <w:bookmarkEnd w:id="38"/>
      <w:bookmarkEnd w:id="3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理论试题比赛前一天专家组负责进行封闭命题。理论竞赛采用</w:t>
      </w:r>
      <w:r>
        <w:rPr>
          <w:rFonts w:hint="eastAsia" w:ascii="仿宋_GB2312" w:hAnsi="宋体" w:eastAsia="仿宋_GB2312" w:cs="仿宋_GB2312"/>
          <w:color w:val="000000"/>
          <w:kern w:val="0"/>
          <w:sz w:val="32"/>
          <w:szCs w:val="32"/>
          <w:lang w:val="en-US" w:eastAsia="zh-CN" w:bidi="ar"/>
        </w:rPr>
        <w:t>机考</w:t>
      </w:r>
      <w:r>
        <w:rPr>
          <w:rFonts w:hint="eastAsia" w:ascii="仿宋_GB2312" w:hAnsi="宋体" w:eastAsia="仿宋_GB2312" w:cs="仿宋_GB2312"/>
          <w:color w:val="000000"/>
          <w:kern w:val="0"/>
          <w:sz w:val="32"/>
          <w:szCs w:val="32"/>
          <w:lang w:eastAsia="zh-CN" w:bidi="ar"/>
        </w:rPr>
        <w:t>形式，题库提前一周公布。技能操作试题</w:t>
      </w:r>
      <w:r>
        <w:rPr>
          <w:rFonts w:hint="eastAsia" w:ascii="仿宋_GB2312" w:hAnsi="宋体" w:eastAsia="仿宋_GB2312" w:cs="仿宋_GB2312"/>
          <w:color w:val="000000"/>
          <w:kern w:val="0"/>
          <w:sz w:val="32"/>
          <w:szCs w:val="32"/>
          <w:lang w:val="en-US" w:eastAsia="zh-CN" w:bidi="ar"/>
        </w:rPr>
        <w:t>样题随技术文件同时公布</w:t>
      </w:r>
      <w:r>
        <w:rPr>
          <w:rFonts w:hint="eastAsia" w:ascii="仿宋_GB2312" w:hAnsi="宋体" w:eastAsia="仿宋_GB2312" w:cs="仿宋_GB2312"/>
          <w:color w:val="000000"/>
          <w:kern w:val="0"/>
          <w:sz w:val="32"/>
          <w:szCs w:val="32"/>
          <w:lang w:eastAsia="zh-CN" w:bidi="ar"/>
        </w:rPr>
        <w:t>。</w:t>
      </w:r>
      <w:bookmarkStart w:id="40" w:name="_Toc27370"/>
      <w:bookmarkStart w:id="41" w:name="_Toc178490850_WPSOffice_Level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楷体_GB2312" w:hAnsi="宋体" w:eastAsia="楷体_GB2312" w:cs="楷体_GB2312"/>
          <w:color w:val="000000"/>
          <w:kern w:val="0"/>
          <w:sz w:val="32"/>
          <w:szCs w:val="32"/>
          <w:lang w:bidi="ar"/>
        </w:rPr>
      </w:pPr>
      <w:r>
        <w:rPr>
          <w:rFonts w:hint="eastAsia" w:ascii="楷体_GB2312" w:hAnsi="宋体" w:eastAsia="楷体_GB2312" w:cs="楷体_GB2312"/>
          <w:color w:val="000000"/>
          <w:kern w:val="0"/>
          <w:sz w:val="32"/>
          <w:szCs w:val="32"/>
          <w:lang w:bidi="ar"/>
        </w:rPr>
        <w:t>（二）裁判员和选手</w:t>
      </w:r>
      <w:bookmarkEnd w:id="40"/>
      <w:bookmarkEnd w:id="4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bookmarkStart w:id="42" w:name="_Toc651"/>
      <w:bookmarkStart w:id="43" w:name="_Toc14574"/>
      <w:r>
        <w:rPr>
          <w:rFonts w:hint="eastAsia" w:ascii="仿宋_GB2312" w:hAnsi="宋体" w:eastAsia="仿宋_GB2312" w:cs="仿宋_GB2312"/>
          <w:color w:val="000000"/>
          <w:kern w:val="0"/>
          <w:sz w:val="32"/>
          <w:szCs w:val="32"/>
          <w:lang w:eastAsia="zh-CN" w:bidi="ar"/>
        </w:rPr>
        <w:t>1.裁判长</w:t>
      </w:r>
      <w:bookmarkEnd w:id="42"/>
      <w:bookmarkEnd w:id="4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裁判长负责领导全体裁判员做好裁判工作，掌握竞赛进程，解决竞赛过程中可能出现的各种问题。负责协调并确保竞赛顺利进行，取得圆满成功。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bookmarkStart w:id="44" w:name="_Toc7338"/>
      <w:bookmarkStart w:id="45" w:name="_Toc3476"/>
      <w:r>
        <w:rPr>
          <w:rFonts w:hint="eastAsia" w:ascii="仿宋_GB2312" w:hAnsi="宋体" w:eastAsia="仿宋_GB2312" w:cs="仿宋_GB2312"/>
          <w:color w:val="000000"/>
          <w:kern w:val="0"/>
          <w:sz w:val="32"/>
          <w:szCs w:val="32"/>
          <w:lang w:eastAsia="zh-CN" w:bidi="ar"/>
        </w:rPr>
        <w:t>2.裁判员</w:t>
      </w:r>
      <w:bookmarkEnd w:id="44"/>
      <w:bookmarkEnd w:id="4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bookmarkStart w:id="46" w:name="_Toc25709"/>
      <w:bookmarkStart w:id="47" w:name="_Toc23688"/>
      <w:r>
        <w:rPr>
          <w:rFonts w:hint="eastAsia" w:ascii="仿宋_GB2312" w:hAnsi="宋体" w:eastAsia="仿宋_GB2312" w:cs="仿宋_GB2312"/>
          <w:color w:val="000000"/>
          <w:kern w:val="0"/>
          <w:sz w:val="32"/>
          <w:szCs w:val="32"/>
          <w:lang w:eastAsia="zh-CN" w:bidi="ar"/>
        </w:rPr>
        <w:t>裁判员应服从裁判长的管理，裁判员的工作由裁判长现场指派决定；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裁判员在工作期间不得使用手机、照相机、录像机等设备；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现场执裁的裁判员负责检查选手携带的物品，违规物品一律清出赛场；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比赛结束后裁判员要命令选手停止操作；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监督选手交回试题和评分表；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比赛期间</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除裁判长外任何人员不得主动接近选手及其工作区域，不许主动与选手接触与交流，除非选手举手示意裁判长解决比赛中出现的问题；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按照比赛携带工具要求严格执行，仔细检查每一个参赛选手所带工具是否符合要求；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记录选手比赛时间，包括记录选手比赛期间发生的事件，如:设备材料损坏等。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3.选手报名条件</w:t>
      </w:r>
      <w:bookmarkEnd w:id="46"/>
      <w:bookmarkEnd w:id="4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本赛项竞赛形式为线下比赛，竞赛方式为个人赛。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职工组：男女不限，参赛选手为法定退休年龄之内的青岛市化学行业从业者。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学生组：参赛选手须为青岛市内年满16周岁（</w:t>
      </w:r>
      <w:r>
        <w:rPr>
          <w:rFonts w:hint="eastAsia" w:ascii="仿宋_GB2312" w:hAnsi="宋体" w:eastAsia="仿宋_GB2312" w:cs="仿宋_GB2312"/>
          <w:color w:val="000000"/>
          <w:kern w:val="0"/>
          <w:sz w:val="32"/>
          <w:szCs w:val="32"/>
          <w:lang w:val="en-US" w:eastAsia="zh-CN" w:bidi="ar"/>
        </w:rPr>
        <w:t>2008年1月1日以后出生</w:t>
      </w:r>
      <w:r>
        <w:rPr>
          <w:rFonts w:hint="eastAsia" w:ascii="仿宋_GB2312" w:hAnsi="宋体" w:eastAsia="仿宋_GB2312" w:cs="仿宋_GB2312"/>
          <w:color w:val="000000"/>
          <w:kern w:val="0"/>
          <w:sz w:val="32"/>
          <w:szCs w:val="32"/>
          <w:lang w:eastAsia="zh-CN" w:bidi="ar"/>
        </w:rPr>
        <w:t>）的在籍学生。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楷体_GB2312" w:hAnsi="宋体" w:eastAsia="楷体_GB2312" w:cs="楷体_GB2312"/>
          <w:color w:val="000000"/>
          <w:kern w:val="0"/>
          <w:sz w:val="32"/>
          <w:szCs w:val="32"/>
          <w:lang w:bidi="ar"/>
        </w:rPr>
      </w:pPr>
      <w:r>
        <w:rPr>
          <w:rFonts w:hint="eastAsia" w:ascii="仿宋_GB2312" w:hAnsi="宋体" w:eastAsia="仿宋_GB2312" w:cs="仿宋_GB2312"/>
          <w:color w:val="000000"/>
          <w:kern w:val="0"/>
          <w:sz w:val="32"/>
          <w:szCs w:val="32"/>
          <w:lang w:eastAsia="zh-CN" w:bidi="ar"/>
        </w:rPr>
        <w:t>选手应当符合规定的参赛条件。通过国家、省级竞赛已获得“全国技术能手”“山东省技术能手”“青岛市技术能手”等市级以上技能荣誉称号的人员，原则上不再以选手身份参加本次竞赛。</w:t>
      </w:r>
      <w:bookmarkStart w:id="48" w:name="_Toc7789"/>
      <w:bookmarkStart w:id="49" w:name="_Toc1192278804_WPSOffice_Level2"/>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r>
        <w:rPr>
          <w:rFonts w:hint="eastAsia" w:ascii="楷体_GB2312" w:hAnsi="宋体" w:eastAsia="楷体_GB2312" w:cs="楷体_GB2312"/>
          <w:color w:val="000000"/>
          <w:kern w:val="0"/>
          <w:sz w:val="32"/>
          <w:szCs w:val="32"/>
          <w:lang w:bidi="ar"/>
        </w:rPr>
        <w:t>（三）竞赛时间</w:t>
      </w:r>
      <w:bookmarkEnd w:id="48"/>
      <w:bookmarkEnd w:id="4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1.本次比赛在裁判长指导下，编制赛务手册，按照青岛市职业技能竞赛工作办公室要求公布方式进行公布。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1"/>
          <w:szCs w:val="31"/>
          <w:lang w:eastAsia="zh-CN" w:bidi="ar"/>
        </w:rPr>
      </w:pPr>
      <w:r>
        <w:rPr>
          <w:rFonts w:hint="eastAsia" w:ascii="仿宋_GB2312" w:hAnsi="宋体" w:eastAsia="仿宋_GB2312" w:cs="仿宋_GB2312"/>
          <w:color w:val="000000"/>
          <w:kern w:val="0"/>
          <w:sz w:val="32"/>
          <w:szCs w:val="32"/>
          <w:lang w:eastAsia="zh-CN" w:bidi="ar"/>
        </w:rPr>
        <w:t>2.本次比赛为期</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eastAsia="zh-CN" w:bidi="ar"/>
        </w:rPr>
        <w:t>天。</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50" w:name="_Toc19510"/>
      <w:bookmarkStart w:id="51" w:name="_Toc794856566_WPSOffice_Level2"/>
      <w:r>
        <w:rPr>
          <w:rFonts w:hint="eastAsia" w:ascii="楷体_GB2312" w:hAnsi="宋体" w:eastAsia="楷体_GB2312" w:cs="楷体_GB2312"/>
          <w:color w:val="000000"/>
          <w:kern w:val="0"/>
          <w:sz w:val="32"/>
          <w:szCs w:val="32"/>
          <w:lang w:bidi="ar"/>
        </w:rPr>
        <w:t>（四）竞赛原则</w:t>
      </w:r>
      <w:bookmarkEnd w:id="50"/>
      <w:bookmarkEnd w:id="5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bookmarkStart w:id="52" w:name="_Toc16545"/>
      <w:r>
        <w:rPr>
          <w:rFonts w:hint="eastAsia" w:ascii="仿宋_GB2312" w:hAnsi="宋体" w:eastAsia="仿宋_GB2312" w:cs="仿宋_GB2312"/>
          <w:color w:val="000000"/>
          <w:kern w:val="0"/>
          <w:sz w:val="32"/>
          <w:szCs w:val="32"/>
          <w:lang w:eastAsia="zh-CN" w:bidi="ar"/>
        </w:rPr>
        <w:t>1.领队、选手、工作人员和裁判员必须按照竞赛流程准时参加竞赛。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2.由赛项组织方按照竞赛流程</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组织参赛选手在指定地点集合</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统一公开抽签登记确定参赛顺序。赛场的赛位统一编制赛室号</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各参赛选手比赛前 15 分钟到赛项指定地点接受检录。进场前 10 分钟</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各参赛选手由工作人员引导进入侯赛室</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接到比赛的通知后进入赛场</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按顺序完成竞赛规定的赛项任务。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3.选手应自备参赛防护服和相关防护用具，不得在参赛服饰上作任何标识</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不得携带任何通讯工具进入赛场</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违规者取消本次竞赛成绩。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4.竞赛过程中</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选手必须严格遵守操作流程和规则</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自觉接受裁判的监督和警示。若因突发故障原因导致竞赛中断</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应提请裁判确认其原因，并视具体情况做出裁决。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5.选手竞赛开始和终止时间由赛室记分员记录在案;竞赛时间到</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由记分员示意选手终止操作。选手结束竞赛后不得再进行任何操作。选手在竞赛过程中不得擅自离开赛场</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如有特殊情况</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需经裁判同意后作特殊处理。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6.赛场各类工作人员必须统一佩戴由赛项组织方印制的相应证件</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着装整齐</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进入工作岗位。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7.赛场除赛项组织方成员、专家组成员、现场裁判、评分裁判、赛场配备的工作人员外</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其他人员未经赛项组织方允许不得进入赛场。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8.新闻媒体人员等进入赛场必须经过赛项组织方允许</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并且听从现场工作人员的安排和指挥</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不得影响竞赛正常进行。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eastAsia="zh-CN" w:bidi="ar"/>
        </w:rPr>
        <w:t>申诉与仲裁。选手对本赛项在比赛过程中及比赛结果提出质疑</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参赛队领队可在比赛结束后 2 小时之内向仲裁组提出书面申诉。竞赛办公室选派人员参加赛区仲裁工作。赛项仲裁组在接到申诉后的 2 小时内组织复议</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并及时反馈复议结果。申诉方对结果仍有异议</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可向竞赛办公室提出申诉</w:t>
      </w:r>
      <w:r>
        <w:rPr>
          <w:rFonts w:hint="default" w:ascii="仿宋_GB2312" w:hAnsi="宋体" w:eastAsia="仿宋_GB2312" w:cs="仿宋_GB2312"/>
          <w:color w:val="000000"/>
          <w:kern w:val="0"/>
          <w:sz w:val="32"/>
          <w:szCs w:val="32"/>
          <w:lang w:val="en" w:eastAsia="zh-CN" w:bidi="ar"/>
        </w:rPr>
        <w:t>，</w:t>
      </w:r>
      <w:r>
        <w:rPr>
          <w:rFonts w:hint="eastAsia" w:ascii="仿宋_GB2312" w:hAnsi="宋体" w:eastAsia="仿宋_GB2312" w:cs="仿宋_GB2312"/>
          <w:color w:val="000000"/>
          <w:kern w:val="0"/>
          <w:sz w:val="32"/>
          <w:szCs w:val="32"/>
          <w:lang w:eastAsia="zh-CN" w:bidi="ar"/>
        </w:rPr>
        <w:t>竞赛办公室的仲裁结果为最终结果。</w:t>
      </w:r>
    </w:p>
    <w:bookmarkEnd w:id="52"/>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bookmarkStart w:id="53" w:name="_Toc654220572_WPSOffice_Level1"/>
      <w:r>
        <w:rPr>
          <w:rFonts w:hint="eastAsia" w:ascii="黑体" w:hAnsi="宋体" w:eastAsia="黑体" w:cs="黑体"/>
          <w:color w:val="000000"/>
          <w:kern w:val="0"/>
          <w:sz w:val="32"/>
          <w:szCs w:val="32"/>
          <w:lang w:bidi="ar"/>
        </w:rPr>
        <w:t>四、竞赛场地、设施设备等安排</w:t>
      </w:r>
      <w:bookmarkEnd w:id="53"/>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54" w:name="_Toc871116352_WPSOffice_Level2"/>
      <w:r>
        <w:rPr>
          <w:rFonts w:hint="eastAsia" w:ascii="楷体_GB2312" w:hAnsi="宋体" w:eastAsia="楷体_GB2312" w:cs="楷体_GB2312"/>
          <w:color w:val="000000"/>
          <w:kern w:val="0"/>
          <w:sz w:val="32"/>
          <w:szCs w:val="32"/>
          <w:lang w:bidi="ar"/>
        </w:rPr>
        <w:t>（一）赛场规格要求</w:t>
      </w:r>
      <w:bookmarkEnd w:id="5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firstLine="640" w:firstLineChars="200"/>
        <w:jc w:val="both"/>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本项目场地总体面积为</w:t>
      </w:r>
      <w:r>
        <w:rPr>
          <w:rFonts w:hint="eastAsia" w:ascii="仿宋_GB2312" w:hAnsi="宋体" w:eastAsia="仿宋_GB2312" w:cs="仿宋_GB2312"/>
          <w:color w:val="000000"/>
          <w:kern w:val="0"/>
          <w:sz w:val="32"/>
          <w:szCs w:val="32"/>
          <w:lang w:val="en-US" w:eastAsia="zh-CN" w:bidi="ar"/>
        </w:rPr>
        <w:t>600</w:t>
      </w:r>
      <w:r>
        <w:rPr>
          <w:rFonts w:hint="eastAsia" w:ascii="仿宋_GB2312" w:hAnsi="宋体" w:eastAsia="仿宋_GB2312" w:cs="仿宋_GB2312"/>
          <w:color w:val="000000"/>
          <w:kern w:val="0"/>
          <w:sz w:val="32"/>
          <w:szCs w:val="32"/>
          <w:lang w:eastAsia="zh-CN" w:bidi="ar"/>
        </w:rPr>
        <w:t>平米，总长</w:t>
      </w:r>
      <w:r>
        <w:rPr>
          <w:rFonts w:hint="eastAsia" w:ascii="仿宋_GB2312" w:hAnsi="宋体" w:eastAsia="仿宋_GB2312" w:cs="仿宋_GB2312"/>
          <w:color w:val="000000"/>
          <w:kern w:val="0"/>
          <w:sz w:val="32"/>
          <w:szCs w:val="32"/>
          <w:lang w:val="en-US" w:eastAsia="zh-CN" w:bidi="ar"/>
        </w:rPr>
        <w:t>30</w:t>
      </w:r>
      <w:r>
        <w:rPr>
          <w:rFonts w:hint="eastAsia" w:ascii="仿宋_GB2312" w:hAnsi="宋体" w:eastAsia="仿宋_GB2312" w:cs="仿宋_GB2312"/>
          <w:color w:val="000000"/>
          <w:kern w:val="0"/>
          <w:sz w:val="32"/>
          <w:szCs w:val="32"/>
          <w:lang w:eastAsia="zh-CN" w:bidi="ar"/>
        </w:rPr>
        <w:t>米，总宽为</w:t>
      </w:r>
      <w:r>
        <w:rPr>
          <w:rFonts w:hint="eastAsia"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eastAsia="zh-CN" w:bidi="ar"/>
        </w:rPr>
        <w:t>米。理论知识竞赛工位数量为</w:t>
      </w:r>
      <w:r>
        <w:rPr>
          <w:rFonts w:hint="eastAsia" w:ascii="仿宋_GB2312" w:hAnsi="宋体" w:eastAsia="仿宋_GB2312" w:cs="仿宋_GB2312"/>
          <w:color w:val="000000"/>
          <w:kern w:val="0"/>
          <w:sz w:val="32"/>
          <w:szCs w:val="32"/>
          <w:lang w:val="en-US" w:eastAsia="zh-CN" w:bidi="ar"/>
        </w:rPr>
        <w:t>120个，实操</w:t>
      </w:r>
      <w:r>
        <w:rPr>
          <w:rFonts w:hint="eastAsia" w:ascii="仿宋_GB2312" w:hAnsi="宋体" w:eastAsia="仿宋_GB2312" w:cs="仿宋_GB2312"/>
          <w:color w:val="000000"/>
          <w:kern w:val="0"/>
          <w:sz w:val="32"/>
          <w:szCs w:val="32"/>
          <w:lang w:eastAsia="zh-CN" w:bidi="ar"/>
        </w:rPr>
        <w:t>工位数量为</w:t>
      </w:r>
      <w:r>
        <w:rPr>
          <w:rFonts w:hint="eastAsia" w:ascii="仿宋_GB2312" w:hAnsi="宋体" w:eastAsia="仿宋_GB2312" w:cs="仿宋_GB2312"/>
          <w:color w:val="000000"/>
          <w:kern w:val="0"/>
          <w:sz w:val="32"/>
          <w:szCs w:val="32"/>
          <w:lang w:val="en-US" w:eastAsia="zh-CN" w:bidi="ar"/>
        </w:rPr>
        <w:t>14个。</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55" w:name="_Toc115977377_WPSOffice_Level2"/>
      <w:r>
        <w:rPr>
          <w:rFonts w:hint="eastAsia" w:ascii="楷体_GB2312" w:hAnsi="宋体" w:eastAsia="楷体_GB2312" w:cs="楷体_GB2312"/>
          <w:color w:val="000000"/>
          <w:kern w:val="0"/>
          <w:sz w:val="32"/>
          <w:szCs w:val="32"/>
          <w:lang w:bidi="ar"/>
        </w:rPr>
        <w:t>（二）场地布局图</w:t>
      </w:r>
      <w:bookmarkEnd w:id="55"/>
    </w:p>
    <w:p>
      <w:pPr>
        <w:widowControl/>
        <w:ind w:left="840" w:leftChars="200" w:hanging="420" w:hangingChars="200"/>
      </w:pPr>
      <w:r>
        <w:drawing>
          <wp:inline distT="0" distB="0" distL="114300" distR="114300">
            <wp:extent cx="5273675" cy="4286885"/>
            <wp:effectExtent l="28575" t="28575" r="31750" b="469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73675" cy="4286885"/>
                    </a:xfrm>
                    <a:prstGeom prst="rect">
                      <a:avLst/>
                    </a:prstGeom>
                    <a:noFill/>
                    <a:ln w="28575" cap="flat" cmpd="sng">
                      <a:solidFill>
                        <a:srgbClr val="000000"/>
                      </a:solidFill>
                      <a:prstDash val="solid"/>
                      <a:round/>
                      <a:headEnd type="none" w="med" len="med"/>
                      <a:tailEnd type="none" w="med" len="med"/>
                    </a:ln>
                  </pic:spPr>
                </pic:pic>
              </a:graphicData>
            </a:graphic>
          </wp:inline>
        </w:drawing>
      </w:r>
    </w:p>
    <w:p>
      <w:pPr>
        <w:widowControl/>
        <w:autoSpaceDE w:val="0"/>
        <w:spacing w:line="560" w:lineRule="exact"/>
        <w:rPr>
          <w:rFonts w:hint="eastAsia" w:ascii="楷体_GB2312" w:hAnsi="宋体" w:eastAsia="楷体_GB2312" w:cs="楷体_GB2312"/>
          <w:color w:val="000000"/>
          <w:kern w:val="0"/>
          <w:sz w:val="32"/>
          <w:szCs w:val="32"/>
          <w:lang w:bidi="ar"/>
        </w:rPr>
      </w:pP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56" w:name="_Toc1810068578_WPSOffice_Level2"/>
      <w:r>
        <w:rPr>
          <w:rFonts w:hint="eastAsia" w:ascii="楷体_GB2312" w:hAnsi="宋体" w:eastAsia="楷体_GB2312" w:cs="楷体_GB2312"/>
          <w:color w:val="000000"/>
          <w:kern w:val="0"/>
          <w:sz w:val="32"/>
          <w:szCs w:val="32"/>
          <w:lang w:bidi="ar"/>
        </w:rPr>
        <w:t>（三）基础设施清单</w:t>
      </w:r>
      <w:bookmarkEnd w:id="5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tLeast"/>
        <w:ind w:right="0"/>
        <w:jc w:val="center"/>
        <w:textAlignment w:val="auto"/>
        <w:rPr>
          <w:rFonts w:hint="eastAsia" w:ascii="仿宋_GB2312" w:hAnsi="宋体" w:eastAsia="仿宋_GB2312" w:cs="仿宋_GB2312"/>
          <w:color w:val="000000"/>
          <w:kern w:val="0"/>
          <w:sz w:val="32"/>
          <w:szCs w:val="32"/>
          <w:lang w:val="en-US" w:eastAsia="zh-CN" w:bidi="ar"/>
        </w:rPr>
      </w:pPr>
      <w:bookmarkStart w:id="57" w:name="_Toc1375323721_WPSOffice_Level2"/>
      <w:bookmarkStart w:id="58" w:name="_Toc1642102128_WPSOffice_Level2"/>
      <w:r>
        <w:rPr>
          <w:rFonts w:hint="eastAsia" w:ascii="仿宋_GB2312" w:hAnsi="宋体" w:eastAsia="仿宋_GB2312" w:cs="仿宋_GB2312"/>
          <w:color w:val="000000"/>
          <w:kern w:val="0"/>
          <w:sz w:val="32"/>
          <w:szCs w:val="32"/>
          <w:lang w:eastAsia="zh-CN" w:bidi="ar"/>
        </w:rPr>
        <w:t>化学检验员项目赛场提供设施、设备清单表</w:t>
      </w:r>
      <w:bookmarkEnd w:id="57"/>
      <w:bookmarkEnd w:id="58"/>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3"/>
        <w:gridCol w:w="212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bidi="ar"/>
              </w:rPr>
              <w:t>序号</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bidi="ar"/>
              </w:rPr>
              <w:t>名称</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bidi="ar"/>
              </w:rPr>
              <w:t>数量</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bidi="ar"/>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滴定管</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支</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bidi="ar"/>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bidi="ar"/>
              </w:rPr>
              <w:t>2</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容量瓶</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4个</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锥形瓶</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4个</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移液管</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支</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25ml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吸量管</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支</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烧杯</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4个</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量筒</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个</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8</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洗瓶</w:t>
            </w:r>
          </w:p>
        </w:tc>
        <w:tc>
          <w:tcPr>
            <w:tcW w:w="21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个</w:t>
            </w:r>
            <w:r>
              <w:rPr>
                <w:rFonts w:hint="eastAsia" w:ascii="宋体" w:hAnsi="宋体" w:eastAsia="宋体" w:cs="宋体"/>
                <w:color w:val="000000"/>
                <w:kern w:val="0"/>
                <w:sz w:val="28"/>
                <w:szCs w:val="28"/>
                <w:lang w:bidi="ar"/>
              </w:rPr>
              <w:t>/选手</w:t>
            </w:r>
          </w:p>
        </w:tc>
        <w:tc>
          <w:tcPr>
            <w:tcW w:w="21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500ml</w:t>
            </w:r>
          </w:p>
        </w:tc>
      </w:tr>
    </w:tbl>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参赛选手需</w:t>
      </w:r>
      <w:r>
        <w:rPr>
          <w:rFonts w:hint="eastAsia" w:ascii="仿宋_GB2312" w:hAnsi="宋体" w:eastAsia="仿宋_GB2312" w:cs="仿宋_GB2312"/>
          <w:color w:val="000000"/>
          <w:kern w:val="0"/>
          <w:sz w:val="32"/>
          <w:szCs w:val="32"/>
          <w:lang w:eastAsia="zh-CN" w:bidi="ar"/>
        </w:rPr>
        <w:t>自带防护服和普通计算器，此外</w:t>
      </w:r>
      <w:r>
        <w:rPr>
          <w:rFonts w:hint="eastAsia" w:ascii="仿宋_GB2312" w:hAnsi="宋体" w:eastAsia="仿宋_GB2312" w:cs="仿宋_GB2312"/>
          <w:color w:val="000000"/>
          <w:kern w:val="0"/>
          <w:sz w:val="32"/>
          <w:szCs w:val="32"/>
          <w:lang w:bidi="ar"/>
        </w:rPr>
        <w:t>可自带所有工具参加比赛</w:t>
      </w:r>
      <w:r>
        <w:rPr>
          <w:rFonts w:hint="default" w:ascii="仿宋_GB2312" w:hAnsi="宋体" w:eastAsia="仿宋_GB2312" w:cs="仿宋_GB2312"/>
          <w:color w:val="000000"/>
          <w:kern w:val="0"/>
          <w:sz w:val="32"/>
          <w:szCs w:val="32"/>
          <w:lang w:val="en" w:bidi="ar"/>
        </w:rPr>
        <w:t>，</w:t>
      </w:r>
      <w:r>
        <w:rPr>
          <w:rFonts w:hint="eastAsia" w:ascii="仿宋_GB2312" w:hAnsi="宋体" w:eastAsia="仿宋_GB2312" w:cs="仿宋_GB2312"/>
          <w:color w:val="000000"/>
          <w:kern w:val="0"/>
          <w:sz w:val="32"/>
          <w:szCs w:val="32"/>
          <w:lang w:bidi="ar"/>
        </w:rPr>
        <w:t>但是数量不得超过</w:t>
      </w:r>
      <w:r>
        <w:rPr>
          <w:rFonts w:hint="eastAsia" w:ascii="仿宋_GB2312" w:hAnsi="宋体" w:eastAsia="仿宋_GB2312" w:cs="仿宋_GB2312"/>
          <w:color w:val="000000"/>
          <w:kern w:val="0"/>
          <w:sz w:val="32"/>
          <w:szCs w:val="32"/>
          <w:lang w:eastAsia="zh-CN" w:bidi="ar"/>
        </w:rPr>
        <w:t>上表</w:t>
      </w:r>
      <w:r>
        <w:rPr>
          <w:rFonts w:hint="eastAsia" w:ascii="仿宋_GB2312" w:hAnsi="宋体" w:eastAsia="仿宋_GB2312" w:cs="仿宋_GB2312"/>
          <w:color w:val="000000"/>
          <w:kern w:val="0"/>
          <w:sz w:val="32"/>
          <w:szCs w:val="32"/>
          <w:lang w:bidi="ar"/>
        </w:rPr>
        <w:t>所列数量。也可采用赛场准备的成套工具</w:t>
      </w:r>
      <w:r>
        <w:rPr>
          <w:rFonts w:hint="default" w:ascii="仿宋_GB2312" w:hAnsi="宋体" w:eastAsia="仿宋_GB2312" w:cs="仿宋_GB2312"/>
          <w:color w:val="000000"/>
          <w:kern w:val="0"/>
          <w:sz w:val="32"/>
          <w:szCs w:val="32"/>
          <w:lang w:val="en" w:bidi="ar"/>
        </w:rPr>
        <w:t>，</w:t>
      </w:r>
      <w:r>
        <w:rPr>
          <w:rFonts w:hint="eastAsia" w:ascii="仿宋_GB2312" w:hAnsi="宋体" w:eastAsia="仿宋_GB2312" w:cs="仿宋_GB2312"/>
          <w:color w:val="000000"/>
          <w:kern w:val="0"/>
          <w:sz w:val="32"/>
          <w:szCs w:val="32"/>
          <w:lang w:bidi="ar"/>
        </w:rPr>
        <w:t>但是现场玻璃仪器不提供校准数据。</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bookmarkStart w:id="59" w:name="_Toc539209272_WPSOffice_Level1"/>
      <w:r>
        <w:rPr>
          <w:rFonts w:hint="eastAsia" w:ascii="黑体" w:hAnsi="宋体" w:eastAsia="黑体" w:cs="黑体"/>
          <w:color w:val="000000"/>
          <w:kern w:val="0"/>
          <w:sz w:val="32"/>
          <w:szCs w:val="32"/>
          <w:lang w:bidi="ar"/>
        </w:rPr>
        <w:t>五、安全、健康要求</w:t>
      </w:r>
      <w:bookmarkEnd w:id="59"/>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60" w:name="_Toc916096471_WPSOffice_Level2"/>
      <w:bookmarkStart w:id="61" w:name="_Toc31781"/>
      <w:r>
        <w:rPr>
          <w:rFonts w:hint="eastAsia" w:ascii="楷体_GB2312" w:hAnsi="宋体" w:eastAsia="楷体_GB2312" w:cs="楷体_GB2312"/>
          <w:color w:val="000000"/>
          <w:kern w:val="0"/>
          <w:sz w:val="32"/>
          <w:szCs w:val="32"/>
          <w:lang w:bidi="ar"/>
        </w:rPr>
        <w:t>（一）健康、安全、环境规定</w:t>
      </w:r>
      <w:bookmarkEnd w:id="60"/>
      <w:bookmarkEnd w:id="61"/>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1.所有裁判、选手等进入赛场人员必须遵守国家关于健康和安全相关法律法规。</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2.所有裁判、选手等进入赛场人员必须遵守国家、大赛实施单位、赛场关于防疫防控的要求。</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3.选手</w:t>
      </w:r>
      <w:r>
        <w:rPr>
          <w:rFonts w:hint="eastAsia" w:ascii="仿宋_GB2312" w:hAnsi="宋体" w:eastAsia="仿宋_GB2312" w:cs="仿宋_GB2312"/>
          <w:color w:val="000000"/>
          <w:kern w:val="0"/>
          <w:sz w:val="32"/>
          <w:szCs w:val="32"/>
          <w:lang w:eastAsia="zh-CN" w:bidi="ar"/>
        </w:rPr>
        <w:t>应自行购买符合技能竞赛条件的意外伤害险，工作人员赛前查验，未购买意外伤害险的选手不得进入考场比赛</w:t>
      </w:r>
      <w:r>
        <w:rPr>
          <w:rFonts w:hint="eastAsia" w:ascii="仿宋_GB2312" w:hAnsi="宋体" w:eastAsia="仿宋_GB2312" w:cs="仿宋_GB2312"/>
          <w:color w:val="000000"/>
          <w:kern w:val="0"/>
          <w:sz w:val="32"/>
          <w:szCs w:val="32"/>
          <w:lang w:bidi="ar"/>
        </w:rPr>
        <w:t>。</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4.未经裁判长批准，选手们在比赛期间不得离开工位工作。</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5.每位参赛选手必须按照规定穿戴防护装备。</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6.所有参赛者必须在比赛开始前，充分了解安全的工作方法和安全使用情况。</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7.比赛结束，归还场地提供的设备。</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8.在比赛期间，任何违反健康、安全及环境规则的参赛者，均可能在比赛期间被专门负责健康、安全、环境的工作人员、场地经理进行安全教育，以确保健康、安全及环境。</w:t>
      </w:r>
    </w:p>
    <w:p>
      <w:pPr>
        <w:widowControl/>
        <w:autoSpaceDE w:val="0"/>
        <w:spacing w:line="560" w:lineRule="exact"/>
        <w:ind w:firstLine="640" w:firstLineChars="200"/>
        <w:rPr>
          <w:rFonts w:hint="eastAsia" w:ascii="楷体_GB2312" w:hAnsi="宋体" w:eastAsia="楷体_GB2312" w:cs="楷体_GB2312"/>
          <w:color w:val="000000"/>
          <w:kern w:val="0"/>
          <w:sz w:val="32"/>
          <w:szCs w:val="32"/>
          <w:lang w:bidi="ar"/>
        </w:rPr>
      </w:pPr>
      <w:bookmarkStart w:id="62" w:name="_Toc11337"/>
      <w:bookmarkStart w:id="63" w:name="_Toc561406242_WPSOffice_Level2"/>
      <w:r>
        <w:rPr>
          <w:rFonts w:hint="eastAsia" w:ascii="楷体_GB2312" w:hAnsi="宋体" w:eastAsia="楷体_GB2312" w:cs="楷体_GB2312"/>
          <w:color w:val="000000"/>
          <w:kern w:val="0"/>
          <w:sz w:val="32"/>
          <w:szCs w:val="32"/>
          <w:lang w:bidi="ar"/>
        </w:rPr>
        <w:t>（二）场地消防和逃生要求</w:t>
      </w:r>
      <w:bookmarkEnd w:id="62"/>
      <w:bookmarkEnd w:id="63"/>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1.竞赛场地必须提供足够的干粉灭火器，至少保证消防通道畅通无阻。</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2.设置消防应急逃生路线标识，标识明显清晰，有危险的位置，要标明警示牌，必要时，要张贴设备安全使用说明书。</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3.对进入赛场的人员要逐一进行安检，防止任何易燃易爆危险物品带入赛场。</w:t>
      </w:r>
    </w:p>
    <w:p>
      <w:pPr>
        <w:widowControl/>
        <w:autoSpaceDE w:val="0"/>
        <w:spacing w:line="560" w:lineRule="exact"/>
        <w:ind w:firstLine="640" w:firstLineChars="200"/>
        <w:rPr>
          <w:rFonts w:hint="eastAsia" w:ascii="仿宋_GB2312" w:hAnsi="宋体" w:eastAsia="仿宋_GB2312" w:cs="仿宋_GB2312"/>
          <w:color w:val="000000"/>
          <w:kern w:val="0"/>
          <w:sz w:val="32"/>
          <w:szCs w:val="32"/>
          <w:lang w:bidi="ar"/>
        </w:rPr>
        <w:sectPr>
          <w:footerReference r:id="rId4" w:type="default"/>
          <w:pgSz w:w="11906" w:h="16838"/>
          <w:pgMar w:top="2098" w:right="1474" w:bottom="1984" w:left="1587" w:header="851" w:footer="992" w:gutter="0"/>
          <w:pgNumType w:fmt="decimal" w:start="1"/>
          <w:cols w:space="720" w:num="1"/>
          <w:docGrid w:type="lines" w:linePitch="312" w:charSpace="0"/>
        </w:sectPr>
      </w:pPr>
      <w:r>
        <w:rPr>
          <w:rFonts w:hint="eastAsia" w:ascii="仿宋_GB2312" w:hAnsi="宋体" w:eastAsia="仿宋_GB2312" w:cs="仿宋_GB2312"/>
          <w:color w:val="000000"/>
          <w:kern w:val="0"/>
          <w:sz w:val="32"/>
          <w:szCs w:val="32"/>
          <w:lang w:bidi="ar"/>
        </w:rPr>
        <w:t>4.赛场内禁止吸烟，张贴禁烟标识，指定专员进行赛前消防检查，并在竞赛过程中巡视检查，确保竞赛顺利进行。</w:t>
      </w:r>
    </w:p>
    <w:p>
      <w:pPr>
        <w:spacing w:line="520" w:lineRule="exact"/>
        <w:jc w:val="left"/>
        <w:rPr>
          <w:rFonts w:hint="eastAsia" w:eastAsia="楷体_GB2312"/>
          <w:sz w:val="28"/>
          <w:szCs w:val="28"/>
          <w:lang w:val="en-US" w:eastAsia="zh-CN"/>
        </w:rPr>
      </w:pPr>
      <w:bookmarkStart w:id="64" w:name="_Toc1681494920_WPSOffice_Level1"/>
      <w:r>
        <w:rPr>
          <w:rFonts w:hint="eastAsia" w:eastAsia="楷体_GB2312"/>
          <w:sz w:val="28"/>
          <w:szCs w:val="28"/>
        </w:rPr>
        <w:t>附件</w:t>
      </w:r>
      <w:r>
        <w:rPr>
          <w:rFonts w:eastAsia="楷体_GB2312"/>
          <w:sz w:val="28"/>
          <w:szCs w:val="28"/>
        </w:rPr>
        <w:t>1</w:t>
      </w:r>
      <w:r>
        <w:rPr>
          <w:rFonts w:hint="eastAsia" w:eastAsia="楷体_GB2312"/>
          <w:sz w:val="28"/>
          <w:szCs w:val="28"/>
        </w:rPr>
        <w:t>：</w:t>
      </w:r>
      <w:r>
        <w:rPr>
          <w:rFonts w:hint="eastAsia" w:eastAsia="楷体_GB2312"/>
          <w:sz w:val="28"/>
          <w:szCs w:val="28"/>
          <w:lang w:val="en-US" w:eastAsia="zh-CN"/>
        </w:rPr>
        <w:t>实践</w:t>
      </w:r>
      <w:r>
        <w:rPr>
          <w:rFonts w:hint="eastAsia" w:eastAsia="楷体_GB2312"/>
          <w:sz w:val="28"/>
          <w:szCs w:val="28"/>
        </w:rPr>
        <w:t>操作试题</w:t>
      </w:r>
      <w:bookmarkEnd w:id="64"/>
      <w:r>
        <w:rPr>
          <w:rFonts w:hint="eastAsia" w:eastAsia="楷体_GB2312"/>
          <w:sz w:val="28"/>
          <w:szCs w:val="28"/>
          <w:lang w:eastAsia="zh-CN"/>
        </w:rPr>
        <w:t>（</w:t>
      </w:r>
      <w:r>
        <w:rPr>
          <w:rFonts w:hint="eastAsia" w:eastAsia="楷体_GB2312"/>
          <w:sz w:val="28"/>
          <w:szCs w:val="28"/>
          <w:lang w:val="en-US" w:eastAsia="zh-CN"/>
        </w:rPr>
        <w:t>样题</w:t>
      </w:r>
      <w:r>
        <w:rPr>
          <w:rFonts w:hint="eastAsia" w:eastAsia="楷体_GB2312"/>
          <w:sz w:val="28"/>
          <w:szCs w:val="28"/>
          <w:lang w:eastAsia="zh-CN"/>
        </w:rPr>
        <w:t>）</w:t>
      </w:r>
    </w:p>
    <w:p>
      <w:pPr>
        <w:spacing w:line="520" w:lineRule="exact"/>
        <w:jc w:val="center"/>
        <w:rPr>
          <w:rFonts w:hint="eastAsia" w:ascii="Times New Roman" w:hAnsi="Times New Roman" w:eastAsia="楷体_GB2312" w:cs="Times New Roman"/>
          <w:sz w:val="28"/>
          <w:szCs w:val="28"/>
          <w:lang w:val="en-US" w:eastAsia="zh-CN"/>
        </w:rPr>
      </w:pPr>
      <w:bookmarkStart w:id="65" w:name="_Toc195587906_WPSOffice_Level2"/>
      <w:r>
        <w:rPr>
          <w:rFonts w:hint="eastAsia" w:ascii="Times New Roman" w:hAnsi="Times New Roman" w:eastAsia="楷体_GB2312" w:cs="Times New Roman"/>
          <w:sz w:val="28"/>
          <w:szCs w:val="28"/>
          <w:lang w:val="en-US" w:eastAsia="zh-CN"/>
        </w:rPr>
        <w:t>白醋中总酸含量的测定</w:t>
      </w:r>
      <w:bookmarkEnd w:id="65"/>
    </w:p>
    <w:p>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移取一定体积的白醋按要求稀释定容，用移液管吸取稀释后白醋试样25.00mL，移入350mL锥形瓶中，加酚酞指示剂2滴，用NaOH标准溶液滴定至终点，记录NaOH标准溶液的用量。平行测定3次。计算食醋中总酸量。</w:t>
      </w:r>
      <w:r>
        <w:rPr>
          <w:rFonts w:ascii="Times New Roman" w:eastAsia="楷体_GB2312" w:cs="Times New Roman"/>
          <w:color w:val="auto"/>
        </w:rPr>
        <w:t xml:space="preserve"> </w:t>
      </w:r>
      <w:r>
        <w:rPr>
          <w:rFonts w:hint="eastAsia" w:ascii="仿宋" w:hAnsi="仿宋" w:eastAsia="仿宋" w:cs="仿宋"/>
          <w:color w:val="000000"/>
          <w:kern w:val="0"/>
          <w:sz w:val="28"/>
          <w:szCs w:val="28"/>
          <w:lang w:val="en-US" w:eastAsia="zh-CN" w:bidi="ar"/>
        </w:rPr>
        <w:t>同时做空白试验。</w:t>
      </w:r>
    </w:p>
    <w:p>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使用以下公式计算白醋中总酸的含量，以质量浓度表示，取 </w:t>
      </w:r>
      <w:r>
        <w:rPr>
          <w:rFonts w:hint="default" w:ascii="仿宋" w:hAnsi="仿宋" w:eastAsia="仿宋" w:cs="仿宋"/>
          <w:color w:val="000000"/>
          <w:kern w:val="0"/>
          <w:sz w:val="28"/>
          <w:szCs w:val="28"/>
          <w:lang w:val="en-US" w:eastAsia="zh-CN" w:bidi="ar"/>
        </w:rPr>
        <w:t xml:space="preserve">3 </w:t>
      </w:r>
      <w:r>
        <w:rPr>
          <w:rFonts w:hint="eastAsia" w:ascii="仿宋" w:hAnsi="仿宋" w:eastAsia="仿宋" w:cs="仿宋"/>
          <w:color w:val="000000"/>
          <w:kern w:val="0"/>
          <w:sz w:val="28"/>
          <w:szCs w:val="28"/>
          <w:lang w:val="en-US" w:eastAsia="zh-CN" w:bidi="ar"/>
        </w:rPr>
        <w:t xml:space="preserve">次测定结果的算术平均值作为最终结果，结果保留 </w:t>
      </w:r>
      <w:r>
        <w:rPr>
          <w:rFonts w:hint="default" w:ascii="仿宋" w:hAnsi="仿宋" w:eastAsia="仿宋" w:cs="仿宋"/>
          <w:color w:val="000000"/>
          <w:kern w:val="0"/>
          <w:sz w:val="28"/>
          <w:szCs w:val="28"/>
          <w:lang w:val="en-US" w:eastAsia="zh-CN" w:bidi="ar"/>
        </w:rPr>
        <w:t xml:space="preserve">4 </w:t>
      </w:r>
      <w:r>
        <w:rPr>
          <w:rFonts w:hint="eastAsia" w:ascii="仿宋" w:hAnsi="仿宋" w:eastAsia="仿宋" w:cs="仿宋"/>
          <w:color w:val="000000"/>
          <w:kern w:val="0"/>
          <w:sz w:val="28"/>
          <w:szCs w:val="28"/>
          <w:lang w:val="en-US" w:eastAsia="zh-CN" w:bidi="ar"/>
        </w:rPr>
        <w:t>位有效数字。</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center"/>
        <w:textAlignment w:val="auto"/>
        <w:rPr>
          <w:rFonts w:hint="eastAsia" w:ascii="仿宋" w:hAnsi="仿宋" w:eastAsia="仿宋" w:cs="仿宋"/>
          <w:color w:val="000000"/>
          <w:kern w:val="0"/>
          <w:sz w:val="28"/>
          <w:szCs w:val="28"/>
          <w:lang w:val="en-US" w:eastAsia="zh-CN" w:bidi="ar"/>
        </w:rPr>
      </w:pPr>
      <m:oMathPara>
        <m:oMath>
          <m:r>
            <m:rPr/>
            <w:rPr>
              <w:rFonts w:hint="default" w:ascii="Cambria Math" w:hAnsi="Cambria Math" w:cs="Times New Roman"/>
              <w:color w:val="000000"/>
              <w:kern w:val="0"/>
              <w:sz w:val="28"/>
              <w:szCs w:val="28"/>
              <w:lang w:val="en-US" w:bidi="ar-SA"/>
            </w:rPr>
            <m:t>ρ=</m:t>
          </m:r>
          <m:f>
            <m:fPr>
              <m:ctrlPr>
                <w:rPr>
                  <w:rFonts w:hint="default" w:ascii="Cambria Math" w:hAnsi="Cambria Math" w:cs="Times New Roman"/>
                  <w:i/>
                  <w:color w:val="000000"/>
                  <w:kern w:val="0"/>
                  <w:sz w:val="28"/>
                  <w:szCs w:val="28"/>
                  <w:lang w:val="en-US" w:bidi="ar-SA"/>
                </w:rPr>
              </m:ctrlPr>
            </m:fPr>
            <m:num>
              <m:r>
                <m:rPr/>
                <w:rPr>
                  <w:rFonts w:hint="default" w:ascii="Cambria Math" w:hAnsi="Cambria Math" w:cs="Times New Roman"/>
                  <w:color w:val="000000"/>
                  <w:kern w:val="0"/>
                  <w:sz w:val="28"/>
                  <w:szCs w:val="28"/>
                  <w:lang w:val="en-US" w:eastAsia="zh-CN" w:bidi="ar-SA"/>
                </w:rPr>
                <m:t>ncM（</m:t>
              </m:r>
              <m:sSub>
                <m:sSubPr>
                  <m:ctrlPr>
                    <w:rPr>
                      <w:rFonts w:hint="default" w:ascii="Cambria Math" w:hAnsi="Cambria Math" w:cs="Times New Roman"/>
                      <w:i/>
                      <w:color w:val="000000"/>
                      <w:kern w:val="0"/>
                      <w:sz w:val="28"/>
                      <w:szCs w:val="28"/>
                      <w:lang w:val="en-US" w:eastAsia="zh-CN" w:bidi="ar-SA"/>
                    </w:rPr>
                  </m:ctrlPr>
                </m:sSubPr>
                <m:e>
                  <m:r>
                    <m:rPr/>
                    <w:rPr>
                      <w:rFonts w:hint="default" w:ascii="Cambria Math" w:hAnsi="Cambria Math" w:cs="Times New Roman"/>
                      <w:color w:val="000000"/>
                      <w:kern w:val="0"/>
                      <w:sz w:val="28"/>
                      <w:szCs w:val="28"/>
                      <w:lang w:val="en-US" w:eastAsia="zh-CN" w:bidi="ar-SA"/>
                    </w:rPr>
                    <m:t>V</m:t>
                  </m:r>
                  <m:ctrlPr>
                    <w:rPr>
                      <w:rFonts w:hint="default" w:ascii="Cambria Math" w:hAnsi="Cambria Math" w:cs="Times New Roman"/>
                      <w:i/>
                      <w:color w:val="000000"/>
                      <w:kern w:val="0"/>
                      <w:sz w:val="28"/>
                      <w:szCs w:val="28"/>
                      <w:lang w:val="en-US" w:eastAsia="zh-CN" w:bidi="ar-SA"/>
                    </w:rPr>
                  </m:ctrlPr>
                </m:e>
                <m:sub>
                  <m:r>
                    <m:rPr/>
                    <w:rPr>
                      <w:rFonts w:hint="default" w:ascii="Cambria Math" w:hAnsi="Cambria Math" w:cs="Times New Roman"/>
                      <w:color w:val="000000"/>
                      <w:kern w:val="0"/>
                      <w:sz w:val="28"/>
                      <w:szCs w:val="28"/>
                      <w:lang w:val="en-US" w:eastAsia="zh-CN" w:bidi="ar-SA"/>
                    </w:rPr>
                    <m:t>NaOH</m:t>
                  </m:r>
                  <m:ctrlPr>
                    <w:rPr>
                      <w:rFonts w:hint="default" w:ascii="Cambria Math" w:hAnsi="Cambria Math" w:cs="Times New Roman"/>
                      <w:i/>
                      <w:color w:val="000000"/>
                      <w:kern w:val="0"/>
                      <w:sz w:val="28"/>
                      <w:szCs w:val="28"/>
                      <w:lang w:val="en-US" w:eastAsia="zh-CN" w:bidi="ar-SA"/>
                    </w:rPr>
                  </m:ctrlPr>
                </m:sub>
              </m:sSub>
              <m:r>
                <m:rPr/>
                <w:rPr>
                  <w:rFonts w:hint="default" w:ascii="Cambria Math" w:hAnsi="Cambria Math" w:cs="Times New Roman"/>
                  <w:color w:val="000000"/>
                  <w:kern w:val="0"/>
                  <w:sz w:val="28"/>
                  <w:szCs w:val="28"/>
                  <w:lang w:val="en-US" w:eastAsia="zh-CN" w:bidi="ar-SA"/>
                </w:rPr>
                <m:t>−</m:t>
              </m:r>
              <m:sSub>
                <m:sSubPr>
                  <m:ctrlPr>
                    <w:rPr>
                      <w:rFonts w:hint="default" w:ascii="Cambria Math" w:hAnsi="Cambria Math" w:cs="Times New Roman"/>
                      <w:i/>
                      <w:color w:val="000000"/>
                      <w:kern w:val="0"/>
                      <w:sz w:val="28"/>
                      <w:szCs w:val="28"/>
                      <w:lang w:val="en-US" w:eastAsia="zh-CN" w:bidi="ar-SA"/>
                    </w:rPr>
                  </m:ctrlPr>
                </m:sSubPr>
                <m:e>
                  <m:r>
                    <m:rPr/>
                    <w:rPr>
                      <w:rFonts w:hint="default" w:ascii="Cambria Math" w:hAnsi="Cambria Math" w:cs="Times New Roman"/>
                      <w:color w:val="000000"/>
                      <w:kern w:val="0"/>
                      <w:sz w:val="28"/>
                      <w:szCs w:val="28"/>
                      <w:lang w:val="en-US" w:eastAsia="zh-CN" w:bidi="ar-SA"/>
                    </w:rPr>
                    <m:t>V</m:t>
                  </m:r>
                  <m:ctrlPr>
                    <w:rPr>
                      <w:rFonts w:hint="default" w:ascii="Cambria Math" w:hAnsi="Cambria Math" w:cs="Times New Roman"/>
                      <w:i/>
                      <w:color w:val="000000"/>
                      <w:kern w:val="0"/>
                      <w:sz w:val="28"/>
                      <w:szCs w:val="28"/>
                      <w:lang w:val="en-US" w:eastAsia="zh-CN" w:bidi="ar-SA"/>
                    </w:rPr>
                  </m:ctrlPr>
                </m:e>
                <m:sub>
                  <m:r>
                    <m:rPr/>
                    <w:rPr>
                      <w:rFonts w:hint="default" w:ascii="Cambria Math" w:hAnsi="Cambria Math" w:cs="Times New Roman"/>
                      <w:color w:val="000000"/>
                      <w:kern w:val="0"/>
                      <w:sz w:val="28"/>
                      <w:szCs w:val="28"/>
                      <w:lang w:val="en-US" w:eastAsia="zh-CN" w:bidi="ar-SA"/>
                    </w:rPr>
                    <m:t>空白</m:t>
                  </m:r>
                  <m:ctrlPr>
                    <w:rPr>
                      <w:rFonts w:hint="default" w:ascii="Cambria Math" w:hAnsi="Cambria Math" w:cs="Times New Roman"/>
                      <w:i/>
                      <w:color w:val="000000"/>
                      <w:kern w:val="0"/>
                      <w:sz w:val="28"/>
                      <w:szCs w:val="28"/>
                      <w:lang w:val="en-US" w:eastAsia="zh-CN" w:bidi="ar-SA"/>
                    </w:rPr>
                  </m:ctrlPr>
                </m:sub>
              </m:sSub>
              <m:r>
                <m:rPr/>
                <w:rPr>
                  <w:rFonts w:hint="default" w:ascii="Cambria Math" w:hAnsi="Cambria Math" w:cs="Times New Roman"/>
                  <w:color w:val="000000"/>
                  <w:kern w:val="0"/>
                  <w:sz w:val="28"/>
                  <w:szCs w:val="28"/>
                  <w:lang w:val="en-US" w:eastAsia="zh-CN" w:bidi="ar-SA"/>
                </w:rPr>
                <m:t>）</m:t>
              </m:r>
              <m:ctrlPr>
                <w:rPr>
                  <w:rFonts w:hint="default" w:ascii="Cambria Math" w:hAnsi="Cambria Math" w:cs="Times New Roman"/>
                  <w:i/>
                  <w:color w:val="000000"/>
                  <w:kern w:val="0"/>
                  <w:sz w:val="28"/>
                  <w:szCs w:val="28"/>
                  <w:lang w:val="en-US" w:bidi="ar-SA"/>
                </w:rPr>
              </m:ctrlPr>
            </m:num>
            <m:den>
              <m:sSub>
                <m:sSubPr>
                  <m:ctrlPr>
                    <w:rPr>
                      <w:rFonts w:hint="default" w:ascii="Cambria Math" w:hAnsi="Cambria Math" w:cs="Times New Roman"/>
                      <w:i/>
                      <w:color w:val="000000"/>
                      <w:kern w:val="0"/>
                      <w:sz w:val="28"/>
                      <w:szCs w:val="28"/>
                      <w:lang w:val="en-US" w:bidi="ar-SA"/>
                    </w:rPr>
                  </m:ctrlPr>
                </m:sSubPr>
                <m:e>
                  <m:r>
                    <m:rPr/>
                    <w:rPr>
                      <w:rFonts w:hint="default" w:ascii="Cambria Math" w:hAnsi="Cambria Math" w:cs="Times New Roman"/>
                      <w:color w:val="000000"/>
                      <w:kern w:val="0"/>
                      <w:sz w:val="28"/>
                      <w:szCs w:val="28"/>
                      <w:lang w:val="en-US" w:eastAsia="zh-CN" w:bidi="ar-SA"/>
                    </w:rPr>
                    <m:t>V</m:t>
                  </m:r>
                  <m:ctrlPr>
                    <w:rPr>
                      <w:rFonts w:hint="default" w:ascii="Cambria Math" w:hAnsi="Cambria Math" w:cs="Times New Roman"/>
                      <w:i/>
                      <w:color w:val="000000"/>
                      <w:kern w:val="0"/>
                      <w:sz w:val="28"/>
                      <w:szCs w:val="28"/>
                      <w:lang w:val="en-US" w:bidi="ar-SA"/>
                    </w:rPr>
                  </m:ctrlPr>
                </m:e>
                <m:sub>
                  <m:r>
                    <m:rPr/>
                    <w:rPr>
                      <w:rFonts w:hint="default" w:ascii="Cambria Math" w:hAnsi="Cambria Math" w:cs="Times New Roman"/>
                      <w:color w:val="000000"/>
                      <w:kern w:val="0"/>
                      <w:sz w:val="28"/>
                      <w:szCs w:val="28"/>
                      <w:lang w:val="en-US" w:eastAsia="zh-CN" w:bidi="ar-SA"/>
                    </w:rPr>
                    <m:t>Ac</m:t>
                  </m:r>
                  <m:ctrlPr>
                    <w:rPr>
                      <w:rFonts w:hint="default" w:ascii="Cambria Math" w:hAnsi="Cambria Math" w:cs="Times New Roman"/>
                      <w:i/>
                      <w:color w:val="000000"/>
                      <w:kern w:val="0"/>
                      <w:sz w:val="28"/>
                      <w:szCs w:val="28"/>
                      <w:lang w:val="en-US" w:bidi="ar-SA"/>
                    </w:rPr>
                  </m:ctrlPr>
                </m:sub>
              </m:sSub>
              <m:ctrlPr>
                <w:rPr>
                  <w:rFonts w:hint="default" w:ascii="Cambria Math" w:hAnsi="Cambria Math" w:cs="Times New Roman"/>
                  <w:i/>
                  <w:color w:val="000000"/>
                  <w:kern w:val="0"/>
                  <w:sz w:val="28"/>
                  <w:szCs w:val="28"/>
                  <w:lang w:val="en-US" w:bidi="ar-SA"/>
                </w:rPr>
              </m:ctrlPr>
            </m:den>
          </m:f>
        </m:oMath>
      </m:oMathPara>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式中：</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n</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白醋样品的稀释倍数；</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bookmarkStart w:id="66" w:name="_Toc1078405863_WPSOffice_Level2"/>
      <w:r>
        <w:rPr>
          <w:rFonts w:hint="eastAsia" w:ascii="仿宋" w:hAnsi="仿宋" w:eastAsia="仿宋" w:cs="仿宋"/>
          <w:color w:val="000000"/>
          <w:kern w:val="0"/>
          <w:sz w:val="28"/>
          <w:szCs w:val="28"/>
          <w:lang w:val="en-US" w:eastAsia="zh-CN" w:bidi="ar"/>
        </w:rPr>
        <w:t xml:space="preserve">c </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氢氧化钠标准滴定溶液的浓度，单位为摩尔/升（</w:t>
      </w:r>
      <w:r>
        <w:rPr>
          <w:rFonts w:hint="default" w:ascii="仿宋" w:hAnsi="仿宋" w:eastAsia="仿宋" w:cs="仿宋"/>
          <w:color w:val="000000"/>
          <w:kern w:val="0"/>
          <w:sz w:val="28"/>
          <w:szCs w:val="28"/>
          <w:lang w:val="en-US" w:eastAsia="zh-CN" w:bidi="ar"/>
        </w:rPr>
        <w:t xml:space="preserve">mol·L </w:t>
      </w:r>
      <w:r>
        <w:rPr>
          <w:rFonts w:hint="default" w:ascii="仿宋" w:hAnsi="仿宋" w:eastAsia="仿宋" w:cs="仿宋"/>
          <w:color w:val="000000"/>
          <w:kern w:val="0"/>
          <w:sz w:val="28"/>
          <w:szCs w:val="28"/>
          <w:vertAlign w:val="superscript"/>
          <w:lang w:val="en-US" w:eastAsia="zh-CN" w:bidi="ar"/>
        </w:rPr>
        <w:t>-1</w:t>
      </w:r>
      <w:r>
        <w:rPr>
          <w:rFonts w:hint="eastAsia" w:ascii="仿宋" w:hAnsi="仿宋" w:eastAsia="仿宋" w:cs="仿宋"/>
          <w:color w:val="000000"/>
          <w:kern w:val="0"/>
          <w:sz w:val="28"/>
          <w:szCs w:val="28"/>
          <w:lang w:val="en-US" w:eastAsia="zh-CN" w:bidi="ar"/>
        </w:rPr>
        <w:t>）；</w:t>
      </w:r>
      <w:bookmarkEnd w:id="66"/>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V</w:t>
      </w:r>
      <w:r>
        <w:rPr>
          <w:rFonts w:hint="eastAsia" w:ascii="仿宋" w:hAnsi="仿宋" w:eastAsia="仿宋" w:cs="仿宋"/>
          <w:color w:val="000000"/>
          <w:kern w:val="0"/>
          <w:sz w:val="28"/>
          <w:szCs w:val="28"/>
          <w:vertAlign w:val="subscript"/>
          <w:lang w:val="en-US" w:eastAsia="zh-CN" w:bidi="ar"/>
        </w:rPr>
        <w:t>NaOH</w:t>
      </w:r>
      <w:r>
        <w:rPr>
          <w:rFonts w:hint="default"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稀释白醋样品所消耗的氢氧化钠标准滴定溶液的体积，单位为毫升（</w:t>
      </w:r>
      <w:r>
        <w:rPr>
          <w:rFonts w:hint="default" w:ascii="仿宋" w:hAnsi="仿宋" w:eastAsia="仿宋" w:cs="仿宋"/>
          <w:color w:val="000000"/>
          <w:kern w:val="0"/>
          <w:sz w:val="28"/>
          <w:szCs w:val="28"/>
          <w:lang w:val="en-US" w:eastAsia="zh-CN" w:bidi="ar"/>
        </w:rPr>
        <w:t>mL</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V</w:t>
      </w:r>
      <w:r>
        <w:rPr>
          <w:rFonts w:hint="eastAsia" w:ascii="仿宋" w:hAnsi="仿宋" w:eastAsia="仿宋" w:cs="仿宋"/>
          <w:color w:val="000000"/>
          <w:kern w:val="0"/>
          <w:sz w:val="28"/>
          <w:szCs w:val="28"/>
          <w:vertAlign w:val="subscript"/>
          <w:lang w:val="en-US" w:eastAsia="zh-CN" w:bidi="ar"/>
        </w:rPr>
        <w:t>Ac</w:t>
      </w:r>
      <w:r>
        <w:rPr>
          <w:rFonts w:hint="default"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 xml:space="preserve">乙酸样品的体积，单位为毫升（ml）；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M ——</w:t>
      </w:r>
      <w:r>
        <w:rPr>
          <w:rFonts w:hint="eastAsia" w:ascii="仿宋" w:hAnsi="仿宋" w:eastAsia="仿宋" w:cs="仿宋"/>
          <w:color w:val="000000"/>
          <w:kern w:val="0"/>
          <w:sz w:val="28"/>
          <w:szCs w:val="28"/>
          <w:lang w:val="en-US" w:eastAsia="zh-CN" w:bidi="ar"/>
        </w:rPr>
        <w:t>乙酸的摩尔质量，单位为克/摩尔（</w:t>
      </w:r>
      <w:r>
        <w:rPr>
          <w:rFonts w:hint="default" w:ascii="仿宋" w:hAnsi="仿宋" w:eastAsia="仿宋" w:cs="仿宋"/>
          <w:color w:val="000000"/>
          <w:kern w:val="0"/>
          <w:sz w:val="28"/>
          <w:szCs w:val="28"/>
          <w:lang w:val="en-US" w:eastAsia="zh-CN" w:bidi="ar"/>
        </w:rPr>
        <w:t>g·mo1-1</w:t>
      </w:r>
      <w:r>
        <w:rPr>
          <w:rFonts w:hint="eastAsia" w:ascii="仿宋" w:hAnsi="仿宋" w:eastAsia="仿宋" w:cs="仿宋"/>
          <w:color w:val="000000"/>
          <w:kern w:val="0"/>
          <w:sz w:val="28"/>
          <w:szCs w:val="28"/>
          <w:lang w:val="en-US" w:eastAsia="zh-CN" w:bidi="ar"/>
        </w:rPr>
        <w:t>），</w:t>
      </w:r>
      <w:r>
        <w:rPr>
          <w:rFonts w:hint="default" w:ascii="仿宋" w:hAnsi="仿宋" w:eastAsia="仿宋" w:cs="仿宋"/>
          <w:color w:val="000000"/>
          <w:kern w:val="0"/>
          <w:sz w:val="28"/>
          <w:szCs w:val="28"/>
          <w:lang w:val="en-US" w:eastAsia="zh-CN" w:bidi="ar"/>
        </w:rPr>
        <w:t>[M(CH</w:t>
      </w:r>
      <w:r>
        <w:rPr>
          <w:rFonts w:hint="default" w:ascii="仿宋" w:hAnsi="仿宋" w:eastAsia="仿宋" w:cs="仿宋"/>
          <w:color w:val="000000"/>
          <w:kern w:val="0"/>
          <w:sz w:val="28"/>
          <w:szCs w:val="28"/>
          <w:vertAlign w:val="subscript"/>
          <w:lang w:val="en-US" w:eastAsia="zh-CN" w:bidi="ar"/>
        </w:rPr>
        <w:t>3</w:t>
      </w:r>
      <w:r>
        <w:rPr>
          <w:rFonts w:hint="default" w:ascii="仿宋" w:hAnsi="仿宋" w:eastAsia="仿宋" w:cs="仿宋"/>
          <w:color w:val="000000"/>
          <w:kern w:val="0"/>
          <w:sz w:val="28"/>
          <w:szCs w:val="28"/>
          <w:lang w:val="en-US" w:eastAsia="zh-CN" w:bidi="ar"/>
        </w:rPr>
        <w:t>COOH)=60.05 g·mo1-1 ]</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对结果的精密度进行分析，以相对极差 </w:t>
      </w:r>
      <w:r>
        <w:rPr>
          <w:rFonts w:hint="default" w:ascii="仿宋" w:hAnsi="仿宋" w:eastAsia="仿宋" w:cs="仿宋"/>
          <w:color w:val="000000"/>
          <w:kern w:val="0"/>
          <w:sz w:val="28"/>
          <w:szCs w:val="28"/>
          <w:lang w:val="en-US" w:eastAsia="zh-CN" w:bidi="ar"/>
        </w:rPr>
        <w:t xml:space="preserve">A </w:t>
      </w:r>
      <w:r>
        <w:rPr>
          <w:rFonts w:hint="eastAsia" w:ascii="仿宋" w:hAnsi="仿宋" w:eastAsia="仿宋" w:cs="仿宋"/>
          <w:color w:val="000000"/>
          <w:kern w:val="0"/>
          <w:sz w:val="28"/>
          <w:szCs w:val="28"/>
          <w:lang w:val="en-US" w:eastAsia="zh-CN" w:bidi="ar"/>
        </w:rPr>
        <w:t xml:space="preserve">表示，结果精确至小数点后 </w:t>
      </w:r>
      <w:r>
        <w:rPr>
          <w:rFonts w:hint="default" w:ascii="仿宋" w:hAnsi="仿宋" w:eastAsia="仿宋" w:cs="仿宋"/>
          <w:color w:val="000000"/>
          <w:kern w:val="0"/>
          <w:sz w:val="28"/>
          <w:szCs w:val="28"/>
          <w:lang w:val="en-US" w:eastAsia="zh-CN" w:bidi="ar"/>
        </w:rPr>
        <w:t xml:space="preserve">2 </w:t>
      </w:r>
      <w:r>
        <w:rPr>
          <w:rFonts w:hint="eastAsia" w:ascii="仿宋" w:hAnsi="仿宋" w:eastAsia="仿宋" w:cs="仿宋"/>
          <w:color w:val="000000"/>
          <w:kern w:val="0"/>
          <w:sz w:val="28"/>
          <w:szCs w:val="28"/>
          <w:lang w:val="en-US" w:eastAsia="zh-CN" w:bidi="ar"/>
        </w:rPr>
        <w:t xml:space="preserve">位。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计算公式如下：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000000"/>
          <w:kern w:val="0"/>
          <w:sz w:val="28"/>
          <w:szCs w:val="28"/>
          <w:lang w:val="en-US" w:eastAsia="zh-CN" w:bidi="ar"/>
        </w:rPr>
      </w:pPr>
      <w:r>
        <w:rPr>
          <w:rFonts w:ascii="宋体" w:hAnsi="宋体" w:eastAsia="宋体" w:cs="宋体"/>
          <w:sz w:val="24"/>
          <w:szCs w:val="24"/>
        </w:rPr>
        <w:drawing>
          <wp:inline distT="0" distB="0" distL="114300" distR="114300">
            <wp:extent cx="1972945" cy="506730"/>
            <wp:effectExtent l="0" t="0" r="8255" b="7620"/>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7"/>
                    <a:stretch>
                      <a:fillRect/>
                    </a:stretch>
                  </pic:blipFill>
                  <pic:spPr>
                    <a:xfrm>
                      <a:off x="0" y="0"/>
                      <a:ext cx="1972945" cy="506730"/>
                    </a:xfrm>
                    <a:prstGeom prst="rect">
                      <a:avLst/>
                    </a:prstGeom>
                    <a:noFill/>
                    <a:ln>
                      <a:noFill/>
                    </a:ln>
                  </pic:spPr>
                </pic:pic>
              </a:graphicData>
            </a:graphic>
          </wp:inline>
        </w:drawing>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式中：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bookmarkStart w:id="67" w:name="_Toc353332468_WPSOffice_Level2"/>
      <w:r>
        <w:rPr>
          <w:rFonts w:hint="default" w:ascii="仿宋" w:hAnsi="仿宋" w:eastAsia="仿宋" w:cs="仿宋"/>
          <w:color w:val="000000"/>
          <w:kern w:val="0"/>
          <w:sz w:val="28"/>
          <w:szCs w:val="28"/>
          <w:lang w:val="en-US" w:eastAsia="zh-CN" w:bidi="ar"/>
        </w:rPr>
        <w:t>X</w:t>
      </w:r>
      <w:r>
        <w:rPr>
          <w:rFonts w:hint="default" w:ascii="仿宋" w:hAnsi="仿宋" w:eastAsia="仿宋" w:cs="仿宋"/>
          <w:color w:val="000000"/>
          <w:kern w:val="0"/>
          <w:sz w:val="28"/>
          <w:szCs w:val="28"/>
          <w:vertAlign w:val="subscript"/>
          <w:lang w:val="en-US" w:eastAsia="zh-CN" w:bidi="ar"/>
        </w:rPr>
        <w:t>1</w:t>
      </w:r>
      <w:r>
        <w:rPr>
          <w:rFonts w:hint="default"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平行测定的最大值；</w:t>
      </w:r>
      <w:bookmarkEnd w:id="67"/>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bookmarkStart w:id="68" w:name="_Toc953888796_WPSOffice_Level2"/>
      <w:r>
        <w:rPr>
          <w:rFonts w:hint="default" w:ascii="仿宋" w:hAnsi="仿宋" w:eastAsia="仿宋" w:cs="仿宋"/>
          <w:color w:val="000000"/>
          <w:kern w:val="0"/>
          <w:sz w:val="28"/>
          <w:szCs w:val="28"/>
          <w:lang w:val="en-US" w:eastAsia="zh-CN" w:bidi="ar"/>
        </w:rPr>
        <w:t>X</w:t>
      </w:r>
      <w:r>
        <w:rPr>
          <w:rFonts w:hint="default" w:ascii="仿宋" w:hAnsi="仿宋" w:eastAsia="仿宋" w:cs="仿宋"/>
          <w:color w:val="000000"/>
          <w:kern w:val="0"/>
          <w:sz w:val="28"/>
          <w:szCs w:val="28"/>
          <w:vertAlign w:val="subscript"/>
          <w:lang w:val="en-US" w:eastAsia="zh-CN" w:bidi="ar"/>
        </w:rPr>
        <w:t>2</w:t>
      </w:r>
      <w:r>
        <w:rPr>
          <w:rFonts w:hint="default"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平行测定的最小值；</w:t>
      </w:r>
      <w:bookmarkEnd w:id="68"/>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sym w:font="Symbol" w:char="0060"/>
      </w:r>
      <w:r>
        <w:rPr>
          <w:rFonts w:hint="eastAsia" w:ascii="仿宋" w:hAnsi="仿宋" w:eastAsia="仿宋" w:cs="仿宋"/>
          <w:color w:val="000000"/>
          <w:kern w:val="0"/>
          <w:sz w:val="28"/>
          <w:szCs w:val="28"/>
          <w:lang w:val="en-US" w:eastAsia="zh-CN" w:bidi="ar"/>
        </w:rPr>
        <w:t>X</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 xml:space="preserve">平行测定的平均值。 </w:t>
      </w:r>
    </w:p>
    <w:p>
      <w:pPr>
        <w:spacing w:line="360" w:lineRule="auto"/>
        <w:ind w:firstLine="700" w:firstLineChars="250"/>
        <w:rPr>
          <w:rFonts w:eastAsia="楷体_GB2312"/>
          <w:sz w:val="28"/>
          <w:szCs w:val="28"/>
        </w:rPr>
      </w:pPr>
    </w:p>
    <w:p>
      <w:pPr>
        <w:spacing w:line="360" w:lineRule="auto"/>
        <w:ind w:firstLine="700" w:firstLineChars="250"/>
        <w:rPr>
          <w:rFonts w:eastAsia="楷体_GB2312"/>
          <w:sz w:val="28"/>
          <w:szCs w:val="28"/>
        </w:rPr>
      </w:pPr>
    </w:p>
    <w:p>
      <w:pPr>
        <w:spacing w:line="520" w:lineRule="exact"/>
        <w:jc w:val="left"/>
        <w:rPr>
          <w:rFonts w:hint="eastAsia" w:eastAsia="楷体_GB2312"/>
          <w:sz w:val="28"/>
          <w:szCs w:val="28"/>
        </w:rPr>
      </w:pPr>
      <w:r>
        <w:rPr>
          <w:rFonts w:eastAsia="楷体_GB2312"/>
          <w:sz w:val="28"/>
          <w:szCs w:val="28"/>
        </w:rPr>
        <w:br w:type="page"/>
      </w:r>
      <w:bookmarkStart w:id="69" w:name="_Toc1626184646_WPSOffice_Level1"/>
      <w:r>
        <w:rPr>
          <w:rFonts w:hint="eastAsia" w:eastAsia="楷体_GB2312"/>
          <w:sz w:val="28"/>
          <w:szCs w:val="28"/>
        </w:rPr>
        <w:t>附件</w:t>
      </w:r>
      <w:r>
        <w:rPr>
          <w:rFonts w:eastAsia="楷体_GB2312"/>
          <w:sz w:val="28"/>
          <w:szCs w:val="28"/>
        </w:rPr>
        <w:t>2</w:t>
      </w:r>
      <w:r>
        <w:rPr>
          <w:rFonts w:hint="eastAsia" w:eastAsia="楷体_GB2312"/>
          <w:sz w:val="28"/>
          <w:szCs w:val="28"/>
        </w:rPr>
        <w:t>：操作评分标准</w:t>
      </w:r>
      <w:bookmarkEnd w:id="69"/>
    </w:p>
    <w:tbl>
      <w:tblPr>
        <w:tblStyle w:val="6"/>
        <w:tblpPr w:leftFromText="180" w:rightFromText="180" w:vertAnchor="text" w:horzAnchor="margin" w:tblpXSpec="center" w:tblpY="3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297"/>
        <w:gridCol w:w="748"/>
        <w:gridCol w:w="499"/>
        <w:gridCol w:w="709"/>
        <w:gridCol w:w="3119"/>
        <w:gridCol w:w="1275"/>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序号</w:t>
            </w:r>
          </w:p>
        </w:tc>
        <w:tc>
          <w:tcPr>
            <w:tcW w:w="129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作业项目</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考核内容</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配分</w:t>
            </w:r>
          </w:p>
        </w:tc>
        <w:tc>
          <w:tcPr>
            <w:tcW w:w="311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操作要求</w:t>
            </w:r>
          </w:p>
        </w:tc>
        <w:tc>
          <w:tcPr>
            <w:tcW w:w="1275"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考核</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记录</w:t>
            </w: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扣分</w:t>
            </w: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一</w:t>
            </w:r>
          </w:p>
        </w:tc>
        <w:tc>
          <w:tcPr>
            <w:tcW w:w="1297" w:type="dxa"/>
            <w:vMerge w:val="restart"/>
            <w:noWrap w:val="0"/>
            <w:vAlign w:val="center"/>
          </w:tcPr>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 xml:space="preserve">安全健康 </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lang w:val="en-US" w:eastAsia="zh-CN"/>
              </w:rPr>
              <w:t>环保（8分</w:t>
            </w:r>
            <w:r>
              <w:rPr>
                <w:rFonts w:hint="default" w:ascii="Times New Roman" w:hAnsi="Times New Roman" w:eastAsia="楷体_GB2312" w:cs="Times New Roman"/>
                <w:szCs w:val="21"/>
              </w:rPr>
              <w:t>）</w:t>
            </w:r>
          </w:p>
        </w:tc>
        <w:tc>
          <w:tcPr>
            <w:tcW w:w="1247" w:type="dxa"/>
            <w:gridSpan w:val="2"/>
            <w:vMerge w:val="restart"/>
            <w:noWrap w:val="0"/>
            <w:vAlign w:val="center"/>
          </w:tcPr>
          <w:p>
            <w:pPr>
              <w:tabs>
                <w:tab w:val="left" w:pos="495"/>
              </w:tabs>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HSE</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全过程个人防护：</w:t>
            </w:r>
          </w:p>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如果未按要求穿实验服或佩戴口罩、护目镜、手套，则扣除所有分数</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在专用容器中处理废物：</w:t>
            </w:r>
          </w:p>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如果未在专用容器中处理废物，则扣除所有分数</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全过程无玻璃器皿破碎：</w:t>
            </w:r>
          </w:p>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每破碎1次倒扣2分，不设上限</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lang w:eastAsia="zh-CN"/>
              </w:rPr>
            </w:pPr>
            <w:r>
              <w:rPr>
                <w:rFonts w:hint="default" w:ascii="Times New Roman" w:hAnsi="Times New Roman" w:eastAsia="楷体_GB2312" w:cs="Times New Roman"/>
                <w:szCs w:val="21"/>
                <w:lang w:val="en-US" w:eastAsia="zh-CN"/>
              </w:rPr>
              <w:t>仪器准备</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lang w:eastAsia="zh-CN"/>
              </w:rPr>
            </w:pPr>
            <w:r>
              <w:rPr>
                <w:rFonts w:hint="default" w:ascii="Times New Roman" w:hAnsi="Times New Roman" w:eastAsia="楷体_GB2312" w:cs="Times New Roman"/>
                <w:szCs w:val="21"/>
                <w:lang w:val="en-US" w:eastAsia="zh-CN"/>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rPr>
              <w:t>1.</w:t>
            </w:r>
            <w:r>
              <w:rPr>
                <w:rFonts w:hint="default" w:ascii="Times New Roman" w:hAnsi="Times New Roman" w:eastAsia="楷体_GB2312" w:cs="Times New Roman"/>
                <w:szCs w:val="21"/>
                <w:lang w:val="en-US" w:eastAsia="zh-CN"/>
              </w:rPr>
              <w:t>易混用玻璃仪器做好标签</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lang w:val="en-US" w:eastAsia="zh-CN"/>
              </w:rPr>
              <w:t>对于易混用玻璃器皿，若有1 个未贴标签，则扣除所有分数</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二</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试液配制</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（5分）</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容量瓶试漏</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lang w:eastAsia="zh-CN"/>
              </w:rPr>
            </w:pPr>
            <w:r>
              <w:rPr>
                <w:rFonts w:hint="default" w:ascii="Times New Roman" w:hAnsi="Times New Roman" w:eastAsia="楷体_GB2312" w:cs="Times New Roman"/>
                <w:szCs w:val="21"/>
                <w:lang w:val="en-US" w:eastAsia="zh-CN"/>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正确试漏      不试漏，扣</w:t>
            </w:r>
            <w:r>
              <w:rPr>
                <w:rFonts w:hint="default" w:ascii="Times New Roman" w:hAnsi="Times New Roman" w:eastAsia="楷体_GB2312" w:cs="Times New Roman"/>
                <w:szCs w:val="21"/>
                <w:lang w:val="en-US" w:eastAsia="zh-CN"/>
              </w:rPr>
              <w:t>2</w:t>
            </w:r>
            <w:r>
              <w:rPr>
                <w:rFonts w:hint="default" w:ascii="Times New Roman" w:hAnsi="Times New Roman" w:eastAsia="楷体_GB2312" w:cs="Times New Roman"/>
                <w:szCs w:val="21"/>
              </w:rPr>
              <w:t>分</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定容</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lang w:eastAsia="zh-CN"/>
              </w:rPr>
            </w:pPr>
            <w:r>
              <w:rPr>
                <w:rFonts w:hint="default" w:ascii="Times New Roman" w:hAnsi="Times New Roman" w:eastAsia="楷体_GB2312" w:cs="Times New Roman"/>
                <w:szCs w:val="21"/>
                <w:lang w:val="en-US" w:eastAsia="zh-CN"/>
              </w:rPr>
              <w:t>3</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1.三分之二处水平摇动</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2.准确稀释至刻线</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3.摇匀动作正确</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每错一项扣1分，扣完为止</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三</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吸量</w:t>
            </w:r>
          </w:p>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管、</w:t>
            </w:r>
          </w:p>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移液</w:t>
            </w:r>
          </w:p>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管的</w:t>
            </w:r>
          </w:p>
          <w:p>
            <w:pPr>
              <w:adjustRightInd w:val="0"/>
              <w:snapToGrid w:val="0"/>
              <w:spacing w:after="0" w:line="240" w:lineRule="auto"/>
              <w:jc w:val="center"/>
              <w:rPr>
                <w:rFonts w:hint="default" w:ascii="Times New Roman" w:hAnsi="Times New Roman" w:eastAsia="楷体_GB2312" w:cs="Times New Roman"/>
                <w:szCs w:val="21"/>
                <w:lang w:val="en-US" w:eastAsia="zh-CN"/>
              </w:rPr>
            </w:pPr>
            <w:r>
              <w:rPr>
                <w:rFonts w:hint="default" w:ascii="Times New Roman" w:hAnsi="Times New Roman" w:eastAsia="楷体_GB2312" w:cs="Times New Roman"/>
                <w:szCs w:val="21"/>
                <w:lang w:val="en-US" w:eastAsia="zh-CN"/>
              </w:rPr>
              <w:t>使用</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（10分）</w:t>
            </w: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润洗</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润洗方法正确</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润洗方法不正确扣2分</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吸溶液</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1.不吸空</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2.不重吸</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每错一次扣1分，扣完为止</w:t>
            </w: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调刻线</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3</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1.调刻线前擦干外壁</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2.调节液面操作熟练</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每错一项扣1分，扣完为止</w:t>
            </w: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放溶液</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3</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1.移液管竖直</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2.移液管尖靠壁</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3.放液后停留约15秒</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9"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每错一项扣1分，扣完为止</w:t>
            </w: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四</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滴</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定</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操</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作</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（5分）</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滴定管的试漏</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1</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正确试漏     不试漏，扣1分</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滴定管的润洗</w:t>
            </w:r>
          </w:p>
          <w:p>
            <w:pPr>
              <w:adjustRightInd w:val="0"/>
              <w:snapToGrid w:val="0"/>
              <w:spacing w:after="0" w:line="240" w:lineRule="auto"/>
              <w:jc w:val="both"/>
              <w:rPr>
                <w:rFonts w:hint="default" w:ascii="Times New Roman" w:hAnsi="Times New Roman" w:eastAsia="楷体_GB2312" w:cs="Times New Roman"/>
                <w:szCs w:val="21"/>
              </w:rPr>
            </w:pP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1</w:t>
            </w:r>
          </w:p>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润洗方法正确</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润洗方法不正确扣1分</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滴定操作</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3</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1.滴定速度适当（不成直线）</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2.半滴操作到达终点</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每错一项扣1分，扣完为止</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3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序号</w:t>
            </w:r>
          </w:p>
        </w:tc>
        <w:tc>
          <w:tcPr>
            <w:tcW w:w="129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作业项目</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考核内容</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配分</w:t>
            </w:r>
          </w:p>
        </w:tc>
        <w:tc>
          <w:tcPr>
            <w:tcW w:w="311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操作要求</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考核</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记录</w:t>
            </w: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扣分</w:t>
            </w: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3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五</w:t>
            </w:r>
          </w:p>
        </w:tc>
        <w:tc>
          <w:tcPr>
            <w:tcW w:w="129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滴定终点</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w:t>
            </w:r>
            <w:r>
              <w:rPr>
                <w:rFonts w:hint="default" w:ascii="Times New Roman" w:hAnsi="Times New Roman" w:eastAsia="楷体_GB2312" w:cs="Times New Roman"/>
                <w:szCs w:val="21"/>
                <w:lang w:val="en-US" w:eastAsia="zh-CN"/>
              </w:rPr>
              <w:t>9</w:t>
            </w:r>
            <w:r>
              <w:rPr>
                <w:rFonts w:hint="default" w:ascii="Times New Roman" w:hAnsi="Times New Roman" w:eastAsia="楷体_GB2312" w:cs="Times New Roman"/>
                <w:szCs w:val="21"/>
              </w:rPr>
              <w:t>分）</w:t>
            </w:r>
          </w:p>
        </w:tc>
        <w:tc>
          <w:tcPr>
            <w:tcW w:w="748"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标定终点</w:t>
            </w:r>
          </w:p>
        </w:tc>
        <w:tc>
          <w:tcPr>
            <w:tcW w:w="4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lang w:val="en-US" w:eastAsia="zh-CN"/>
              </w:rPr>
              <w:t>浅粉</w:t>
            </w:r>
            <w:r>
              <w:rPr>
                <w:rFonts w:hint="default" w:ascii="Times New Roman" w:hAnsi="Times New Roman" w:eastAsia="楷体_GB2312" w:cs="Times New Roman"/>
                <w:szCs w:val="21"/>
              </w:rPr>
              <w:t>色</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lang w:eastAsia="zh-CN"/>
              </w:rPr>
            </w:pPr>
            <w:r>
              <w:rPr>
                <w:rFonts w:hint="default" w:ascii="Times New Roman" w:hAnsi="Times New Roman" w:eastAsia="楷体_GB2312" w:cs="Times New Roman"/>
                <w:szCs w:val="21"/>
                <w:lang w:val="en-US" w:eastAsia="zh-CN"/>
              </w:rPr>
              <w:t>8</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终点判断正确，每错一个扣2分，扣完为止。</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六</w:t>
            </w:r>
          </w:p>
        </w:tc>
        <w:tc>
          <w:tcPr>
            <w:tcW w:w="129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读数</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（4分）</w:t>
            </w:r>
          </w:p>
        </w:tc>
        <w:tc>
          <w:tcPr>
            <w:tcW w:w="1247"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读数</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4      </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读数正确</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每错一个扣2分，扣完为止</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七</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原始数据记录（5分）</w:t>
            </w: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原始数据记录</w:t>
            </w:r>
          </w:p>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1.原始数据记录不能用其他纸张记录</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restart"/>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2.原始数据要及时记录</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3.正确进行滴定管体积校正</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4394" w:type="dxa"/>
            <w:gridSpan w:val="2"/>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每错一个扣2分，扣完为止</w:t>
            </w:r>
          </w:p>
        </w:tc>
        <w:tc>
          <w:tcPr>
            <w:tcW w:w="567" w:type="dxa"/>
            <w:vMerge w:val="continue"/>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vMerge w:val="continue"/>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39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八</w:t>
            </w:r>
          </w:p>
        </w:tc>
        <w:tc>
          <w:tcPr>
            <w:tcW w:w="129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文明操作</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结束工作</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（5分）</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物品摆放</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仪器洗涤</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“三废”处理</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1.仪器摆放整齐</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2.台面整洁</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3.废液处理</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top"/>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九</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报告及数据处理</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（10分）</w:t>
            </w: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报告</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2</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不缺项   每个缺项扣1分，扣完为止</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计算方法及结果</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5</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pacing w:val="-6"/>
                <w:szCs w:val="21"/>
              </w:rPr>
              <w:t>计算公式及结果正确。</w:t>
            </w:r>
            <w:r>
              <w:rPr>
                <w:rFonts w:hint="default" w:ascii="Times New Roman" w:hAnsi="Times New Roman" w:eastAsia="楷体_GB2312" w:cs="Times New Roman"/>
                <w:szCs w:val="21"/>
              </w:rPr>
              <w:t>（由于第一次错误影响到其他不再扣分）。</w:t>
            </w:r>
          </w:p>
          <w:p>
            <w:pPr>
              <w:adjustRightInd w:val="0"/>
              <w:snapToGrid w:val="0"/>
              <w:spacing w:after="0" w:line="240" w:lineRule="auto"/>
              <w:rPr>
                <w:rFonts w:hint="default" w:ascii="Times New Roman" w:hAnsi="Times New Roman" w:eastAsia="楷体_GB2312" w:cs="Times New Roman"/>
                <w:spacing w:val="-6"/>
                <w:szCs w:val="21"/>
              </w:rPr>
            </w:pPr>
            <w:r>
              <w:rPr>
                <w:rFonts w:hint="default" w:ascii="Times New Roman" w:hAnsi="Times New Roman" w:eastAsia="楷体_GB2312" w:cs="Times New Roman"/>
                <w:szCs w:val="21"/>
              </w:rPr>
              <w:t>每错一个扣1分，扣完为止</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有效数字保留</w:t>
            </w:r>
          </w:p>
        </w:tc>
        <w:tc>
          <w:tcPr>
            <w:tcW w:w="709"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3</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pacing w:val="-6"/>
                <w:szCs w:val="21"/>
              </w:rPr>
            </w:pPr>
            <w:r>
              <w:rPr>
                <w:rFonts w:hint="default" w:ascii="Times New Roman" w:hAnsi="Times New Roman" w:eastAsia="楷体_GB2312" w:cs="Times New Roman"/>
                <w:szCs w:val="21"/>
              </w:rPr>
              <w:t>有效数字位数保留正确或修约正确</w:t>
            </w:r>
          </w:p>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每错一个扣2分，扣完为止</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p>
        </w:tc>
        <w:tc>
          <w:tcPr>
            <w:tcW w:w="567" w:type="dxa"/>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39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十</w:t>
            </w:r>
          </w:p>
        </w:tc>
        <w:tc>
          <w:tcPr>
            <w:tcW w:w="129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标定结果</w:t>
            </w:r>
          </w:p>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（40分）</w:t>
            </w: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精密度</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20</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相对极差≤0.10％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扣0分</w:t>
            </w: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0.10％&lt;相对极差≤0.20％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扣4分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0.20％&lt;相对极差≤0.30％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扣8分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0.30％&lt;相对极差≤0.40％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扣12分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0.40％&lt;相对极差≤0.50％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扣16分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相对极差&gt;0.50％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扣20分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准确度</w:t>
            </w:r>
          </w:p>
        </w:tc>
        <w:tc>
          <w:tcPr>
            <w:tcW w:w="709"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20</w:t>
            </w: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≤0.10％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扣0分</w:t>
            </w:r>
          </w:p>
        </w:tc>
        <w:tc>
          <w:tcPr>
            <w:tcW w:w="567" w:type="dxa"/>
            <w:vMerge w:val="restart"/>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0.10％&lt;</w:t>
            </w: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≤0.20％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扣4分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0.20％&lt;</w:t>
            </w: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≤0.30％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扣8分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0.30％&lt;</w:t>
            </w: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≤0.40％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扣12分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0.40％&lt;</w:t>
            </w: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≤0.50％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扣16分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39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9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1247" w:type="dxa"/>
            <w:gridSpan w:val="2"/>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709"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3119"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cs="Times New Roman"/>
                <w:szCs w:val="21"/>
              </w:rPr>
              <w:t>∣</w:t>
            </w:r>
            <w:r>
              <w:rPr>
                <w:rFonts w:hint="default" w:ascii="Times New Roman" w:hAnsi="Times New Roman" w:eastAsia="楷体_GB2312" w:cs="Times New Roman"/>
                <w:szCs w:val="21"/>
              </w:rPr>
              <w:t>相对误差</w:t>
            </w:r>
            <w:r>
              <w:rPr>
                <w:rFonts w:hint="default" w:ascii="Times New Roman" w:hAnsi="Times New Roman" w:cs="Times New Roman"/>
                <w:szCs w:val="21"/>
              </w:rPr>
              <w:t>∣</w:t>
            </w:r>
            <w:r>
              <w:rPr>
                <w:rFonts w:hint="default" w:ascii="Times New Roman" w:hAnsi="Times New Roman" w:eastAsia="楷体_GB2312" w:cs="Times New Roman"/>
                <w:szCs w:val="21"/>
              </w:rPr>
              <w:t>&gt;0.50％</w:t>
            </w:r>
          </w:p>
        </w:tc>
        <w:tc>
          <w:tcPr>
            <w:tcW w:w="1275" w:type="dxa"/>
            <w:noWrap w:val="0"/>
            <w:vAlign w:val="center"/>
          </w:tcPr>
          <w:p>
            <w:pPr>
              <w:adjustRightInd w:val="0"/>
              <w:snapToGrid w:val="0"/>
              <w:spacing w:after="0" w:line="240" w:lineRule="auto"/>
              <w:rPr>
                <w:rFonts w:hint="default" w:ascii="Times New Roman" w:hAnsi="Times New Roman" w:eastAsia="楷体_GB2312" w:cs="Times New Roman"/>
                <w:szCs w:val="21"/>
              </w:rPr>
            </w:pPr>
            <w:r>
              <w:rPr>
                <w:rFonts w:hint="default" w:ascii="Times New Roman" w:hAnsi="Times New Roman" w:eastAsia="楷体_GB2312" w:cs="Times New Roman"/>
                <w:szCs w:val="21"/>
              </w:rPr>
              <w:t>扣20分</w:t>
            </w: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c>
          <w:tcPr>
            <w:tcW w:w="567" w:type="dxa"/>
            <w:vMerge w:val="continue"/>
            <w:noWrap w:val="0"/>
            <w:vAlign w:val="center"/>
          </w:tcPr>
          <w:p>
            <w:pPr>
              <w:adjustRightInd w:val="0"/>
              <w:snapToGrid w:val="0"/>
              <w:spacing w:after="0" w:line="240" w:lineRule="auto"/>
              <w:jc w:val="center"/>
              <w:rPr>
                <w:rFonts w:hint="default" w:ascii="Times New Roman" w:hAnsi="Times New Roman" w:eastAsia="楷体_GB2312" w:cs="Times New Roman"/>
                <w:szCs w:val="21"/>
              </w:rPr>
            </w:pPr>
          </w:p>
        </w:tc>
      </w:tr>
    </w:tbl>
    <w:p>
      <w:pPr>
        <w:rPr>
          <w:rFonts w:hint="eastAsia"/>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2"/>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GU3NjViYTlmOWYwNzRkZjc4MzUwODhkMTIxZWEifQ=="/>
    <w:docVar w:name="KSO_WPS_MARK_KEY" w:val="f742c27f-c733-4f34-87db-5ed80e5f9a8b"/>
  </w:docVars>
  <w:rsids>
    <w:rsidRoot w:val="00000000"/>
    <w:rsid w:val="03800FC4"/>
    <w:rsid w:val="0DF36ADD"/>
    <w:rsid w:val="10C304B2"/>
    <w:rsid w:val="1F9D16FF"/>
    <w:rsid w:val="1FB99CF2"/>
    <w:rsid w:val="1FFDD568"/>
    <w:rsid w:val="26D74828"/>
    <w:rsid w:val="2BFFBEFF"/>
    <w:rsid w:val="343179C2"/>
    <w:rsid w:val="35E72CAF"/>
    <w:rsid w:val="37765A74"/>
    <w:rsid w:val="3AFCE7E6"/>
    <w:rsid w:val="3B7D06B2"/>
    <w:rsid w:val="3EAB0813"/>
    <w:rsid w:val="3EFF4537"/>
    <w:rsid w:val="4126085C"/>
    <w:rsid w:val="418F600A"/>
    <w:rsid w:val="4A1022B2"/>
    <w:rsid w:val="4D6DC84F"/>
    <w:rsid w:val="58462984"/>
    <w:rsid w:val="599B1F90"/>
    <w:rsid w:val="5AEF56E5"/>
    <w:rsid w:val="5BBCA336"/>
    <w:rsid w:val="5C6838C6"/>
    <w:rsid w:val="5FCB123B"/>
    <w:rsid w:val="5FFFF292"/>
    <w:rsid w:val="63A85BB0"/>
    <w:rsid w:val="6768510B"/>
    <w:rsid w:val="6ABD6B80"/>
    <w:rsid w:val="6EA0690E"/>
    <w:rsid w:val="6FDFA238"/>
    <w:rsid w:val="6FF71341"/>
    <w:rsid w:val="77BF07F6"/>
    <w:rsid w:val="77DEDCB6"/>
    <w:rsid w:val="79DEC85F"/>
    <w:rsid w:val="7B841A35"/>
    <w:rsid w:val="7BADE8A4"/>
    <w:rsid w:val="7BF7E0C2"/>
    <w:rsid w:val="7D062103"/>
    <w:rsid w:val="7EBF1C5B"/>
    <w:rsid w:val="7F4FB661"/>
    <w:rsid w:val="7F6DF2CC"/>
    <w:rsid w:val="7F8D3D68"/>
    <w:rsid w:val="7FF4F1A8"/>
    <w:rsid w:val="7FFBBDD2"/>
    <w:rsid w:val="8DFDFB1B"/>
    <w:rsid w:val="9D7F83F2"/>
    <w:rsid w:val="9EDDDDC1"/>
    <w:rsid w:val="9FE2B11D"/>
    <w:rsid w:val="AFD70FF0"/>
    <w:rsid w:val="B57F68FF"/>
    <w:rsid w:val="B70B1EBE"/>
    <w:rsid w:val="B7AEA7C1"/>
    <w:rsid w:val="BAF51A14"/>
    <w:rsid w:val="BB7B6883"/>
    <w:rsid w:val="BF53BB03"/>
    <w:rsid w:val="BFF6E643"/>
    <w:rsid w:val="C7F6B387"/>
    <w:rsid w:val="CCFBB50A"/>
    <w:rsid w:val="CFCEF6DD"/>
    <w:rsid w:val="D67BF57E"/>
    <w:rsid w:val="DBF71AD6"/>
    <w:rsid w:val="DDF95B02"/>
    <w:rsid w:val="DE7DEB60"/>
    <w:rsid w:val="DFF7F114"/>
    <w:rsid w:val="E77D4B87"/>
    <w:rsid w:val="E7D77E28"/>
    <w:rsid w:val="E7EF902C"/>
    <w:rsid w:val="E7F359E8"/>
    <w:rsid w:val="EB7FFA31"/>
    <w:rsid w:val="EC199C51"/>
    <w:rsid w:val="EC3D37E0"/>
    <w:rsid w:val="EDBCA2A8"/>
    <w:rsid w:val="EDEA7FFA"/>
    <w:rsid w:val="EDFF356C"/>
    <w:rsid w:val="EEBE4BCC"/>
    <w:rsid w:val="F4ADAC8F"/>
    <w:rsid w:val="F5BF9E69"/>
    <w:rsid w:val="FD1F4A50"/>
    <w:rsid w:val="FDA7BC78"/>
    <w:rsid w:val="FDFF54D1"/>
    <w:rsid w:val="FF5EED1C"/>
    <w:rsid w:val="FF7DE0A0"/>
    <w:rsid w:val="FFCA407D"/>
    <w:rsid w:val="FFFFA5A0"/>
    <w:rsid w:val="FFFFC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8">
    <w:name w:val="page number"/>
    <w:basedOn w:val="7"/>
    <w:qFormat/>
    <w:uiPriority w:val="0"/>
  </w:style>
  <w:style w:type="character" w:styleId="9">
    <w:name w:val="Hyperlink"/>
    <w:basedOn w:val="7"/>
    <w:uiPriority w:val="0"/>
    <w:rPr>
      <w:color w:val="0000FF"/>
      <w:u w:val="single"/>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5308</Words>
  <Characters>5824</Characters>
  <Lines>0</Lines>
  <Paragraphs>0</Paragraphs>
  <TotalTime>0</TotalTime>
  <ScaleCrop>false</ScaleCrop>
  <LinksUpToDate>false</LinksUpToDate>
  <CharactersWithSpaces>5953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石忠波</cp:lastModifiedBy>
  <cp:lastPrinted>2024-05-28T06:58:00Z</cp:lastPrinted>
  <dcterms:modified xsi:type="dcterms:W3CDTF">2024-06-07T12:10:53Z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9989E640323E427BBD718D5ED91F4B00_13</vt:lpwstr>
  </property>
</Properties>
</file>